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34D" w:rsidRDefault="00AF5F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9F534D" w:rsidRDefault="00AF5F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9F534D" w:rsidRDefault="00AF5F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ПРАВИТЕЛЬСТВЕ </w:t>
      </w:r>
    </w:p>
    <w:p w:rsidR="009F534D" w:rsidRDefault="00AF5F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</w:p>
    <w:p w:rsidR="009F534D" w:rsidRDefault="00AF5F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F534D" w:rsidRDefault="009F534D">
      <w:pPr>
        <w:rPr>
          <w:sz w:val="28"/>
          <w:szCs w:val="28"/>
        </w:rPr>
      </w:pPr>
    </w:p>
    <w:p w:rsidR="009F534D" w:rsidRDefault="00AF5F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банковского дела и монетарного регулирования</w:t>
      </w:r>
    </w:p>
    <w:p w:rsidR="009F534D" w:rsidRDefault="00AF5F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Финансового факультета</w:t>
      </w:r>
    </w:p>
    <w:p w:rsidR="009F534D" w:rsidRDefault="009F534D">
      <w:pPr>
        <w:jc w:val="center"/>
        <w:rPr>
          <w:sz w:val="32"/>
          <w:szCs w:val="32"/>
        </w:rPr>
      </w:pPr>
    </w:p>
    <w:p w:rsidR="009F534D" w:rsidRDefault="009F534D">
      <w:pPr>
        <w:rPr>
          <w:sz w:val="32"/>
          <w:szCs w:val="32"/>
        </w:rPr>
      </w:pPr>
    </w:p>
    <w:tbl>
      <w:tblPr>
        <w:tblW w:w="5000" w:type="pct"/>
        <w:tblInd w:w="-108" w:type="dxa"/>
        <w:tblLayout w:type="fixed"/>
        <w:tblLook w:val="00A0" w:firstRow="1" w:lastRow="0" w:firstColumn="1" w:lastColumn="0" w:noHBand="0" w:noVBand="0"/>
      </w:tblPr>
      <w:tblGrid>
        <w:gridCol w:w="5060"/>
        <w:gridCol w:w="4721"/>
      </w:tblGrid>
      <w:tr w:rsidR="009F534D">
        <w:tc>
          <w:tcPr>
            <w:tcW w:w="5059" w:type="dxa"/>
          </w:tcPr>
          <w:p w:rsidR="009F534D" w:rsidRDefault="009F534D">
            <w:pPr>
              <w:rPr>
                <w:sz w:val="28"/>
                <w:szCs w:val="28"/>
                <w:lang w:eastAsia="en-US"/>
              </w:rPr>
            </w:pPr>
          </w:p>
          <w:p w:rsidR="009F534D" w:rsidRDefault="009F534D">
            <w:pPr>
              <w:rPr>
                <w:sz w:val="28"/>
                <w:szCs w:val="28"/>
                <w:lang w:eastAsia="en-US"/>
              </w:rPr>
            </w:pPr>
          </w:p>
          <w:p w:rsidR="009F534D" w:rsidRDefault="009F534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4721" w:type="dxa"/>
          </w:tcPr>
          <w:p w:rsidR="009F534D" w:rsidRDefault="00AF5F93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        </w:t>
            </w:r>
            <w:r>
              <w:rPr>
                <w:sz w:val="28"/>
                <w:szCs w:val="28"/>
                <w:lang w:eastAsia="en-US"/>
              </w:rPr>
              <w:t>УТВЕРЖДАЮ</w:t>
            </w:r>
          </w:p>
          <w:p w:rsidR="009F534D" w:rsidRDefault="00AF5F93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Проректор по учебной и</w:t>
            </w:r>
          </w:p>
          <w:p w:rsidR="009F534D" w:rsidRDefault="00AF5F93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методической работе</w:t>
            </w:r>
          </w:p>
          <w:p w:rsidR="009F534D" w:rsidRDefault="00AF5F93">
            <w:pPr>
              <w:spacing w:line="360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__________Е.А. Каменева</w:t>
            </w:r>
          </w:p>
          <w:p w:rsidR="009F534D" w:rsidRDefault="00200019">
            <w:pPr>
              <w:rPr>
                <w:b/>
                <w:sz w:val="32"/>
                <w:szCs w:val="32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«25» февраля</w:t>
            </w:r>
            <w:r w:rsidR="00AF5F93">
              <w:rPr>
                <w:sz w:val="28"/>
                <w:szCs w:val="28"/>
                <w:lang w:eastAsia="en-US"/>
              </w:rPr>
              <w:t xml:space="preserve"> 2025 г.</w:t>
            </w:r>
          </w:p>
          <w:p w:rsidR="009F534D" w:rsidRDefault="009F534D">
            <w:pPr>
              <w:ind w:firstLine="708"/>
              <w:rPr>
                <w:sz w:val="28"/>
                <w:szCs w:val="28"/>
                <w:lang w:eastAsia="en-US"/>
              </w:rPr>
            </w:pPr>
          </w:p>
        </w:tc>
      </w:tr>
    </w:tbl>
    <w:p w:rsidR="00AF5F93" w:rsidRDefault="00AF5F93">
      <w:pPr>
        <w:jc w:val="center"/>
        <w:rPr>
          <w:b/>
          <w:sz w:val="32"/>
          <w:szCs w:val="32"/>
        </w:rPr>
      </w:pPr>
    </w:p>
    <w:p w:rsidR="00AF5F93" w:rsidRDefault="00AF5F93">
      <w:pPr>
        <w:jc w:val="center"/>
        <w:rPr>
          <w:b/>
          <w:sz w:val="32"/>
          <w:szCs w:val="32"/>
        </w:rPr>
      </w:pPr>
    </w:p>
    <w:p w:rsidR="00AF5F93" w:rsidRDefault="00AF5F93">
      <w:pPr>
        <w:jc w:val="center"/>
        <w:rPr>
          <w:b/>
          <w:sz w:val="32"/>
          <w:szCs w:val="32"/>
        </w:rPr>
      </w:pPr>
    </w:p>
    <w:p w:rsidR="009F534D" w:rsidRDefault="00AF5F9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М.А. Абрамова, О.В. Захарова</w:t>
      </w:r>
    </w:p>
    <w:p w:rsidR="009F534D" w:rsidRDefault="009F534D">
      <w:pPr>
        <w:jc w:val="center"/>
        <w:rPr>
          <w:sz w:val="32"/>
          <w:szCs w:val="32"/>
        </w:rPr>
      </w:pPr>
    </w:p>
    <w:p w:rsidR="009F534D" w:rsidRDefault="00AF5F93">
      <w:pPr>
        <w:spacing w:line="36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МОНЕТАРНОЕ РЕГУЛИРОВАНИЕ И СОВРЕМЕННАЯ ДЕНЕЖНО-КРЕДИТНАЯ ПОЛИТИКА</w:t>
      </w:r>
    </w:p>
    <w:p w:rsidR="009F534D" w:rsidRDefault="00AF5F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9F534D" w:rsidRDefault="009F534D">
      <w:pPr>
        <w:jc w:val="center"/>
        <w:rPr>
          <w:sz w:val="28"/>
          <w:szCs w:val="28"/>
        </w:rPr>
      </w:pPr>
    </w:p>
    <w:p w:rsidR="009F534D" w:rsidRDefault="00AF5F9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9F534D" w:rsidRDefault="00AF5F93">
      <w:pPr>
        <w:jc w:val="center"/>
        <w:rPr>
          <w:sz w:val="28"/>
          <w:szCs w:val="28"/>
        </w:rPr>
      </w:pPr>
      <w:r>
        <w:rPr>
          <w:sz w:val="28"/>
          <w:szCs w:val="28"/>
        </w:rPr>
        <w:t>38.03.01-</w:t>
      </w:r>
      <w:r>
        <w:rPr>
          <w:rFonts w:eastAsia="Calibri"/>
          <w:sz w:val="28"/>
          <w:szCs w:val="28"/>
        </w:rPr>
        <w:t xml:space="preserve">Экономика, ОП «Экономика и финансы», </w:t>
      </w:r>
    </w:p>
    <w:p w:rsidR="009F534D" w:rsidRDefault="00AF5F93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Профиль: «Финансы и банковское дело»</w:t>
      </w:r>
    </w:p>
    <w:p w:rsidR="009F534D" w:rsidRDefault="009F534D">
      <w:pPr>
        <w:rPr>
          <w:sz w:val="32"/>
          <w:szCs w:val="32"/>
        </w:rPr>
      </w:pPr>
    </w:p>
    <w:p w:rsidR="00875D75" w:rsidRPr="00875D75" w:rsidRDefault="00875D75" w:rsidP="00875D75">
      <w:pPr>
        <w:jc w:val="center"/>
        <w:rPr>
          <w:i/>
          <w:sz w:val="28"/>
          <w:szCs w:val="28"/>
        </w:rPr>
      </w:pPr>
      <w:r w:rsidRPr="00875D75">
        <w:rPr>
          <w:i/>
          <w:sz w:val="28"/>
          <w:szCs w:val="28"/>
        </w:rPr>
        <w:t xml:space="preserve">Рекомендовано Ученым советом </w:t>
      </w:r>
      <w:r w:rsidRPr="00875D75">
        <w:rPr>
          <w:i/>
          <w:iCs/>
          <w:color w:val="000000"/>
          <w:sz w:val="28"/>
          <w:szCs w:val="28"/>
        </w:rPr>
        <w:t>Финансового факультета</w:t>
      </w:r>
    </w:p>
    <w:p w:rsidR="00875D75" w:rsidRPr="00875D75" w:rsidRDefault="00875D75" w:rsidP="00875D75">
      <w:pPr>
        <w:jc w:val="center"/>
        <w:rPr>
          <w:iCs/>
          <w:sz w:val="28"/>
          <w:szCs w:val="28"/>
        </w:rPr>
      </w:pPr>
      <w:r w:rsidRPr="00875D75">
        <w:rPr>
          <w:i/>
          <w:sz w:val="28"/>
          <w:szCs w:val="28"/>
        </w:rPr>
        <w:t>протокол № 53 от 18 февраля 2025 г.</w:t>
      </w:r>
    </w:p>
    <w:p w:rsidR="00875D75" w:rsidRPr="00875D75" w:rsidRDefault="00875D75" w:rsidP="00875D75">
      <w:pPr>
        <w:jc w:val="center"/>
        <w:rPr>
          <w:iCs/>
          <w:sz w:val="28"/>
          <w:szCs w:val="28"/>
        </w:rPr>
      </w:pPr>
    </w:p>
    <w:p w:rsidR="00875D75" w:rsidRPr="00875D75" w:rsidRDefault="00875D75" w:rsidP="00875D75">
      <w:pPr>
        <w:spacing w:line="276" w:lineRule="auto"/>
        <w:jc w:val="center"/>
        <w:rPr>
          <w:i/>
          <w:sz w:val="28"/>
          <w:szCs w:val="28"/>
        </w:rPr>
      </w:pPr>
      <w:r w:rsidRPr="00875D75">
        <w:rPr>
          <w:i/>
          <w:sz w:val="28"/>
          <w:szCs w:val="28"/>
        </w:rPr>
        <w:t>Одобрено Кафедрой банковского дела и монетарного регулирования</w:t>
      </w:r>
    </w:p>
    <w:p w:rsidR="00875D75" w:rsidRPr="00875D75" w:rsidRDefault="00875D75" w:rsidP="00875D75">
      <w:pPr>
        <w:spacing w:line="276" w:lineRule="auto"/>
        <w:jc w:val="center"/>
        <w:rPr>
          <w:i/>
          <w:sz w:val="28"/>
          <w:szCs w:val="28"/>
        </w:rPr>
      </w:pPr>
      <w:r w:rsidRPr="00875D75">
        <w:rPr>
          <w:i/>
          <w:sz w:val="28"/>
          <w:szCs w:val="28"/>
        </w:rPr>
        <w:t>протокол № 12 от 05 февраля 2025 г.</w:t>
      </w:r>
    </w:p>
    <w:p w:rsidR="009F534D" w:rsidRDefault="009F534D">
      <w:pPr>
        <w:pStyle w:val="ae"/>
        <w:rPr>
          <w:sz w:val="28"/>
          <w:szCs w:val="28"/>
        </w:rPr>
      </w:pPr>
    </w:p>
    <w:p w:rsidR="00875D75" w:rsidRDefault="00875D75">
      <w:pPr>
        <w:pStyle w:val="ae"/>
        <w:rPr>
          <w:rFonts w:ascii="Times New Roman" w:hAnsi="Times New Roman" w:cs="Times New Roman"/>
          <w:b/>
          <w:sz w:val="28"/>
          <w:szCs w:val="28"/>
        </w:rPr>
      </w:pPr>
    </w:p>
    <w:p w:rsidR="009F534D" w:rsidRDefault="00AF5F93">
      <w:pPr>
        <w:pStyle w:val="a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Москва 2025 </w:t>
      </w:r>
    </w:p>
    <w:p w:rsidR="009F534D" w:rsidRDefault="009F534D">
      <w:pPr>
        <w:spacing w:line="336" w:lineRule="auto"/>
        <w:rPr>
          <w:b/>
          <w:sz w:val="28"/>
          <w:szCs w:val="28"/>
        </w:rPr>
      </w:pPr>
    </w:p>
    <w:p w:rsidR="009F534D" w:rsidRDefault="009F534D">
      <w:pPr>
        <w:spacing w:line="336" w:lineRule="auto"/>
        <w:jc w:val="center"/>
        <w:rPr>
          <w:b/>
          <w:sz w:val="28"/>
          <w:szCs w:val="28"/>
        </w:rPr>
      </w:pPr>
    </w:p>
    <w:p w:rsidR="00AF5F93" w:rsidRDefault="00AF5F93">
      <w:pPr>
        <w:spacing w:line="336" w:lineRule="auto"/>
        <w:jc w:val="center"/>
        <w:rPr>
          <w:b/>
          <w:sz w:val="28"/>
          <w:szCs w:val="28"/>
        </w:rPr>
      </w:pPr>
    </w:p>
    <w:p w:rsidR="009F534D" w:rsidRDefault="00AF5F93">
      <w:pPr>
        <w:spacing w:line="33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9F534D" w:rsidRDefault="009F534D">
      <w:pPr>
        <w:spacing w:line="336" w:lineRule="auto"/>
        <w:jc w:val="center"/>
        <w:rPr>
          <w:b/>
          <w:sz w:val="28"/>
          <w:szCs w:val="28"/>
        </w:rPr>
      </w:pPr>
    </w:p>
    <w:tbl>
      <w:tblPr>
        <w:tblW w:w="992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9426"/>
        <w:gridCol w:w="497"/>
      </w:tblGrid>
      <w:tr w:rsidR="009F534D">
        <w:tc>
          <w:tcPr>
            <w:tcW w:w="9425" w:type="dxa"/>
          </w:tcPr>
          <w:p w:rsidR="009F534D" w:rsidRDefault="00AF5F93" w:rsidP="00C35002">
            <w:pPr>
              <w:pStyle w:val="aff"/>
              <w:numPr>
                <w:ilvl w:val="0"/>
                <w:numId w:val="11"/>
              </w:numPr>
              <w:spacing w:line="276" w:lineRule="auto"/>
              <w:ind w:left="306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дисциплины</w:t>
            </w:r>
          </w:p>
        </w:tc>
        <w:tc>
          <w:tcPr>
            <w:tcW w:w="497" w:type="dxa"/>
          </w:tcPr>
          <w:p w:rsidR="009F534D" w:rsidRDefault="007941C7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F534D">
        <w:tc>
          <w:tcPr>
            <w:tcW w:w="9425" w:type="dxa"/>
          </w:tcPr>
          <w:p w:rsidR="009F534D" w:rsidRDefault="00AF5F93" w:rsidP="00C35002">
            <w:pPr>
              <w:pStyle w:val="aff"/>
              <w:numPr>
                <w:ilvl w:val="0"/>
                <w:numId w:val="11"/>
              </w:numPr>
              <w:spacing w:line="276" w:lineRule="auto"/>
              <w:ind w:left="306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497" w:type="dxa"/>
          </w:tcPr>
          <w:p w:rsidR="009F534D" w:rsidRDefault="007941C7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F534D">
        <w:tc>
          <w:tcPr>
            <w:tcW w:w="9425" w:type="dxa"/>
          </w:tcPr>
          <w:p w:rsidR="009F534D" w:rsidRDefault="00AF5F93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3. Место дисциплины в структуре образовательной программы</w:t>
            </w:r>
          </w:p>
        </w:tc>
        <w:tc>
          <w:tcPr>
            <w:tcW w:w="497" w:type="dxa"/>
          </w:tcPr>
          <w:p w:rsidR="009F534D" w:rsidRDefault="007941C7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9F534D">
        <w:tc>
          <w:tcPr>
            <w:tcW w:w="9425" w:type="dxa"/>
          </w:tcPr>
          <w:p w:rsidR="009F534D" w:rsidRDefault="00AF5F93">
            <w:pPr>
              <w:spacing w:line="276" w:lineRule="auto"/>
              <w:ind w:left="22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4. </w:t>
            </w:r>
            <w:r>
              <w:rPr>
                <w:bCs/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497" w:type="dxa"/>
          </w:tcPr>
          <w:p w:rsidR="009F534D" w:rsidRDefault="007941C7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9F534D">
        <w:tc>
          <w:tcPr>
            <w:tcW w:w="9425" w:type="dxa"/>
          </w:tcPr>
          <w:p w:rsidR="009F534D" w:rsidRDefault="00AF5F93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5. Содержание дисциплины, структурированное по темам (разделам) </w:t>
            </w:r>
          </w:p>
          <w:p w:rsidR="009F534D" w:rsidRDefault="00AF5F93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дисциплины с указанием их объемов (в академических часах) и видов </w:t>
            </w:r>
          </w:p>
          <w:p w:rsidR="009F534D" w:rsidRDefault="00AF5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учебных занятий</w:t>
            </w:r>
          </w:p>
        </w:tc>
        <w:tc>
          <w:tcPr>
            <w:tcW w:w="497" w:type="dxa"/>
          </w:tcPr>
          <w:p w:rsidR="009F534D" w:rsidRDefault="007941C7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9F534D">
        <w:tc>
          <w:tcPr>
            <w:tcW w:w="9425" w:type="dxa"/>
          </w:tcPr>
          <w:p w:rsidR="009F534D" w:rsidRDefault="00AF5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5.1. Содержание дисциплины</w:t>
            </w:r>
          </w:p>
        </w:tc>
        <w:tc>
          <w:tcPr>
            <w:tcW w:w="497" w:type="dxa"/>
          </w:tcPr>
          <w:p w:rsidR="009F534D" w:rsidRDefault="007941C7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9F534D">
        <w:tc>
          <w:tcPr>
            <w:tcW w:w="9425" w:type="dxa"/>
          </w:tcPr>
          <w:p w:rsidR="009F534D" w:rsidRDefault="00AF5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5.2. Учебно-тематический план</w:t>
            </w:r>
          </w:p>
        </w:tc>
        <w:tc>
          <w:tcPr>
            <w:tcW w:w="497" w:type="dxa"/>
          </w:tcPr>
          <w:p w:rsidR="009F534D" w:rsidRDefault="00AF5F93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  <w:r w:rsidR="007941C7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9F534D">
        <w:tc>
          <w:tcPr>
            <w:tcW w:w="9425" w:type="dxa"/>
          </w:tcPr>
          <w:p w:rsidR="009F534D" w:rsidRDefault="00AF5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5.3. Содержание</w:t>
            </w:r>
            <w:r>
              <w:rPr>
                <w:szCs w:val="28"/>
                <w:lang w:eastAsia="en-US"/>
              </w:rPr>
              <w:t xml:space="preserve"> </w:t>
            </w:r>
            <w:r>
              <w:rPr>
                <w:bCs/>
                <w:sz w:val="28"/>
                <w:szCs w:val="28"/>
                <w:lang w:eastAsia="en-US"/>
              </w:rPr>
              <w:t>семинаров, практических занятий</w:t>
            </w:r>
          </w:p>
        </w:tc>
        <w:tc>
          <w:tcPr>
            <w:tcW w:w="497" w:type="dxa"/>
          </w:tcPr>
          <w:p w:rsidR="009F534D" w:rsidRDefault="007941C7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</w:tr>
      <w:tr w:rsidR="009F534D">
        <w:tc>
          <w:tcPr>
            <w:tcW w:w="9425" w:type="dxa"/>
          </w:tcPr>
          <w:p w:rsidR="009F534D" w:rsidRDefault="00AF5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 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497" w:type="dxa"/>
          </w:tcPr>
          <w:p w:rsidR="009F534D" w:rsidRDefault="00AF5F93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7941C7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F534D">
        <w:tc>
          <w:tcPr>
            <w:tcW w:w="9425" w:type="dxa"/>
          </w:tcPr>
          <w:p w:rsidR="009F534D" w:rsidRDefault="00AF5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497" w:type="dxa"/>
          </w:tcPr>
          <w:p w:rsidR="009F534D" w:rsidRDefault="00AF5F93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7941C7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F534D">
        <w:tc>
          <w:tcPr>
            <w:tcW w:w="9425" w:type="dxa"/>
          </w:tcPr>
          <w:p w:rsidR="009F534D" w:rsidRDefault="00AF5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6.2. Перечень вопросов, заданий, тем для подготовки к текущему контролю</w:t>
            </w:r>
          </w:p>
        </w:tc>
        <w:tc>
          <w:tcPr>
            <w:tcW w:w="497" w:type="dxa"/>
          </w:tcPr>
          <w:p w:rsidR="009F534D" w:rsidRDefault="00AF5F93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  <w:r w:rsidR="007941C7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9F534D">
        <w:tc>
          <w:tcPr>
            <w:tcW w:w="9425" w:type="dxa"/>
          </w:tcPr>
          <w:p w:rsidR="009F534D" w:rsidRDefault="00AF5F93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7. Фонд оценочных средств для проведения промежуточной аттестации </w:t>
            </w:r>
          </w:p>
          <w:p w:rsidR="009F534D" w:rsidRDefault="00AF5F93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обучающихся по дисциплине</w:t>
            </w:r>
          </w:p>
        </w:tc>
        <w:tc>
          <w:tcPr>
            <w:tcW w:w="497" w:type="dxa"/>
          </w:tcPr>
          <w:p w:rsidR="009F534D" w:rsidRDefault="007941C7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</w:tr>
      <w:tr w:rsidR="009F534D">
        <w:tc>
          <w:tcPr>
            <w:tcW w:w="9425" w:type="dxa"/>
          </w:tcPr>
          <w:p w:rsidR="009F534D" w:rsidRDefault="00AF5F93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8. 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497" w:type="dxa"/>
          </w:tcPr>
          <w:p w:rsidR="009F534D" w:rsidRDefault="00AF5F93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7941C7">
              <w:rPr>
                <w:sz w:val="28"/>
                <w:szCs w:val="28"/>
                <w:lang w:eastAsia="en-US"/>
              </w:rPr>
              <w:t>0</w:t>
            </w:r>
          </w:p>
        </w:tc>
      </w:tr>
      <w:tr w:rsidR="009F534D">
        <w:tc>
          <w:tcPr>
            <w:tcW w:w="9425" w:type="dxa"/>
          </w:tcPr>
          <w:p w:rsidR="009F534D" w:rsidRDefault="00AF5F93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9. Перечень ресурсов информационно-телекоммуникационной сети </w:t>
            </w:r>
          </w:p>
          <w:p w:rsidR="009F534D" w:rsidRDefault="00AF5F93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«Интернет», необходимых для освоения дисциплины</w:t>
            </w:r>
          </w:p>
        </w:tc>
        <w:tc>
          <w:tcPr>
            <w:tcW w:w="497" w:type="dxa"/>
          </w:tcPr>
          <w:p w:rsidR="009F534D" w:rsidRDefault="00AF5F93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7941C7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F534D">
        <w:tc>
          <w:tcPr>
            <w:tcW w:w="9425" w:type="dxa"/>
          </w:tcPr>
          <w:p w:rsidR="009F534D" w:rsidRDefault="00AF5F93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10. Методические указания для обучающихся по освоению дисциплины</w:t>
            </w:r>
          </w:p>
        </w:tc>
        <w:tc>
          <w:tcPr>
            <w:tcW w:w="497" w:type="dxa"/>
          </w:tcPr>
          <w:p w:rsidR="009F534D" w:rsidRDefault="00AF5F93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7941C7">
              <w:rPr>
                <w:sz w:val="28"/>
                <w:szCs w:val="28"/>
                <w:lang w:eastAsia="en-US"/>
              </w:rPr>
              <w:t>2</w:t>
            </w:r>
          </w:p>
        </w:tc>
      </w:tr>
      <w:tr w:rsidR="009F534D">
        <w:tc>
          <w:tcPr>
            <w:tcW w:w="9425" w:type="dxa"/>
          </w:tcPr>
          <w:p w:rsidR="009F534D" w:rsidRDefault="00AF5F93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497" w:type="dxa"/>
          </w:tcPr>
          <w:p w:rsidR="009F534D" w:rsidRDefault="00AF5F93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7941C7">
              <w:rPr>
                <w:sz w:val="28"/>
                <w:szCs w:val="28"/>
                <w:lang w:eastAsia="en-US"/>
              </w:rPr>
              <w:t>3</w:t>
            </w:r>
          </w:p>
        </w:tc>
      </w:tr>
      <w:tr w:rsidR="009F534D">
        <w:tc>
          <w:tcPr>
            <w:tcW w:w="9425" w:type="dxa"/>
          </w:tcPr>
          <w:p w:rsidR="009F534D" w:rsidRDefault="00AF5F93">
            <w:pPr>
              <w:keepNext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12. Описание материально-технической базы, необходимой для </w:t>
            </w:r>
          </w:p>
          <w:p w:rsidR="009F534D" w:rsidRDefault="00AF5F93">
            <w:pPr>
              <w:keepNext/>
              <w:spacing w:line="276" w:lineRule="auto"/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осуществления образовательного процесса по дисциплине</w:t>
            </w:r>
          </w:p>
        </w:tc>
        <w:tc>
          <w:tcPr>
            <w:tcW w:w="497" w:type="dxa"/>
          </w:tcPr>
          <w:p w:rsidR="009F534D" w:rsidRDefault="00AF5F93">
            <w:pPr>
              <w:spacing w:line="33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  <w:r w:rsidR="007941C7">
              <w:rPr>
                <w:sz w:val="28"/>
                <w:szCs w:val="28"/>
                <w:lang w:eastAsia="en-US"/>
              </w:rPr>
              <w:t>3</w:t>
            </w:r>
          </w:p>
        </w:tc>
      </w:tr>
    </w:tbl>
    <w:p w:rsidR="009F534D" w:rsidRDefault="009F534D">
      <w:pPr>
        <w:widowControl/>
        <w:suppressAutoHyphens w:val="0"/>
        <w:spacing w:after="160" w:line="259" w:lineRule="auto"/>
        <w:rPr>
          <w:b/>
          <w:sz w:val="28"/>
          <w:szCs w:val="28"/>
        </w:rPr>
      </w:pPr>
    </w:p>
    <w:p w:rsidR="009F534D" w:rsidRDefault="009F534D">
      <w:pPr>
        <w:keepNext/>
        <w:jc w:val="both"/>
        <w:rPr>
          <w:b/>
          <w:sz w:val="28"/>
          <w:szCs w:val="28"/>
        </w:rPr>
      </w:pPr>
    </w:p>
    <w:p w:rsidR="009F534D" w:rsidRDefault="00AF5F93">
      <w:pPr>
        <w:keepNext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1. Наименование дисциплины </w:t>
      </w:r>
    </w:p>
    <w:p w:rsidR="009F534D" w:rsidRDefault="00AF5F93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«Монетарное регулирование и современная денежно-кредитная политика»</w:t>
      </w:r>
    </w:p>
    <w:p w:rsidR="009F534D" w:rsidRDefault="009F534D">
      <w:pPr>
        <w:keepNext/>
        <w:jc w:val="both"/>
        <w:rPr>
          <w:bCs/>
          <w:sz w:val="28"/>
          <w:szCs w:val="28"/>
        </w:rPr>
      </w:pPr>
    </w:p>
    <w:p w:rsidR="009F534D" w:rsidRDefault="009F534D">
      <w:pPr>
        <w:tabs>
          <w:tab w:val="left" w:pos="540"/>
        </w:tabs>
        <w:ind w:firstLine="709"/>
        <w:jc w:val="both"/>
        <w:rPr>
          <w:b/>
          <w:sz w:val="28"/>
          <w:szCs w:val="28"/>
        </w:rPr>
      </w:pPr>
    </w:p>
    <w:p w:rsidR="009F534D" w:rsidRDefault="00AF5F93">
      <w:pPr>
        <w:ind w:left="360"/>
        <w:jc w:val="both"/>
        <w:rPr>
          <w:b/>
          <w:sz w:val="28"/>
          <w:szCs w:val="28"/>
        </w:rPr>
      </w:pPr>
      <w:bookmarkStart w:id="0" w:name="_Toc28560380"/>
      <w:bookmarkStart w:id="1" w:name="_Toc92533356"/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0"/>
      <w:bookmarkEnd w:id="1"/>
    </w:p>
    <w:p w:rsidR="009F534D" w:rsidRDefault="009F534D">
      <w:pPr>
        <w:jc w:val="both"/>
        <w:rPr>
          <w:b/>
          <w:sz w:val="28"/>
          <w:szCs w:val="28"/>
        </w:rPr>
      </w:pPr>
    </w:p>
    <w:p w:rsidR="009F534D" w:rsidRDefault="00AF5F93">
      <w:pPr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>
        <w:rPr>
          <w:sz w:val="24"/>
          <w:szCs w:val="24"/>
        </w:rPr>
        <w:t>Таблица 1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31"/>
        <w:gridCol w:w="2411"/>
        <w:gridCol w:w="2835"/>
        <w:gridCol w:w="3394"/>
      </w:tblGrid>
      <w:tr w:rsidR="009F534D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9F534D"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ПКН-6</w:t>
            </w:r>
          </w:p>
        </w:tc>
        <w:tc>
          <w:tcPr>
            <w:tcW w:w="2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Знать: </w:t>
            </w: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Понятие, содержание и концепции денежно-кредитной политики, основы влияния денежно-кредитной политики (ДКП) на деятельность экономических субъектов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грамотно использовать категориальный и научный аппарат при проведении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</w:tr>
      <w:tr w:rsidR="009F534D"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Знать: </w:t>
            </w: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Типы денежно-кредитной политики, особенности ее осуществления на различных этапах развития России, в условиях неопределенности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9F534D" w:rsidRDefault="00AF5F93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использовать знания об особенностях осуществления денежно-кредитной политики на различных этапах развития России для решения профессиональных задач в условиях неопределенности</w:t>
            </w:r>
          </w:p>
        </w:tc>
      </w:tr>
      <w:tr w:rsidR="009F534D"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ПКП-2</w:t>
            </w:r>
          </w:p>
        </w:tc>
        <w:tc>
          <w:tcPr>
            <w:tcW w:w="2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  <w:p w:rsidR="009F534D" w:rsidRDefault="009F534D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C35002">
            <w:pPr>
              <w:pStyle w:val="aff"/>
              <w:numPr>
                <w:ilvl w:val="0"/>
                <w:numId w:val="12"/>
              </w:numPr>
              <w:tabs>
                <w:tab w:val="left" w:pos="393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:rsidR="009F534D" w:rsidRDefault="009F534D">
            <w:pPr>
              <w:rPr>
                <w:sz w:val="24"/>
                <w:szCs w:val="24"/>
                <w:highlight w:val="cyan"/>
                <w:lang w:eastAsia="en-US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применять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</w:tc>
      </w:tr>
      <w:tr w:rsidR="009F534D"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C35002">
            <w:pPr>
              <w:pStyle w:val="aff"/>
              <w:numPr>
                <w:ilvl w:val="0"/>
                <w:numId w:val="13"/>
              </w:numPr>
              <w:tabs>
                <w:tab w:val="left" w:pos="393"/>
              </w:tabs>
              <w:ind w:left="0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Демонстрирует определение эффективных направлений развития финансово-кредитных институтов, иных </w:t>
            </w:r>
            <w:r>
              <w:rPr>
                <w:color w:val="000000"/>
                <w:sz w:val="24"/>
                <w:szCs w:val="24"/>
                <w:lang w:eastAsia="en-US"/>
              </w:rPr>
              <w:t>организаций различных отраслей экономики</w:t>
            </w:r>
            <w:r>
              <w:rPr>
                <w:sz w:val="24"/>
                <w:szCs w:val="24"/>
                <w:lang w:eastAsia="en-US"/>
              </w:rPr>
              <w:t xml:space="preserve"> на основе формирования   прогнозов, стратегий и планов их деятельности.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Знать: направления развития финансово-кредитных институтов, иных </w:t>
            </w:r>
            <w:r>
              <w:rPr>
                <w:color w:val="000000"/>
                <w:sz w:val="24"/>
                <w:szCs w:val="24"/>
                <w:lang w:eastAsia="en-US"/>
              </w:rPr>
              <w:t>организаций различных отраслей экономики</w:t>
            </w:r>
            <w:r>
              <w:rPr>
                <w:sz w:val="24"/>
                <w:szCs w:val="24"/>
                <w:lang w:eastAsia="en-US"/>
              </w:rPr>
              <w:t xml:space="preserve"> в зависимости от стратегии, тактики центрального банка в рамках проводимой денежно-кредитной политики на основе формирования   прогнозов, стратегий и планов 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Уметь: выделять эффективные направления развития финансово-кредитных институтов, иных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организаций </w:t>
            </w:r>
            <w:r>
              <w:rPr>
                <w:sz w:val="24"/>
                <w:szCs w:val="24"/>
                <w:lang w:eastAsia="en-US"/>
              </w:rPr>
              <w:t xml:space="preserve">в зависимости от стратегии, тактики центрального банка в рамках проводимой денежно-кредитной политики на основе формирования   прогнозов, стратегий и планов </w:t>
            </w:r>
          </w:p>
        </w:tc>
      </w:tr>
      <w:tr w:rsidR="009F534D"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>
              <w:rPr>
                <w:color w:val="000000"/>
                <w:sz w:val="24"/>
                <w:szCs w:val="24"/>
                <w:lang w:eastAsia="en-US"/>
              </w:rPr>
              <w:t>организаций различных отраслей экономики</w:t>
            </w:r>
            <w:r>
              <w:rPr>
                <w:sz w:val="24"/>
                <w:szCs w:val="24"/>
                <w:lang w:eastAsia="en-US"/>
              </w:rPr>
              <w:t xml:space="preserve"> и </w:t>
            </w:r>
            <w:r>
              <w:rPr>
                <w:sz w:val="24"/>
                <w:szCs w:val="24"/>
                <w:lang w:eastAsia="en-US"/>
              </w:rPr>
              <w:lastRenderedPageBreak/>
              <w:t>контролировать их выполнение.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Знать: основные направления единой государственной денежно-кредитной политики, каналы трансмиссионного механизма денежно-кредитной политики.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Уметь: проводить мониторинг целей, индикаторов и </w:t>
            </w:r>
            <w:r>
              <w:rPr>
                <w:sz w:val="24"/>
                <w:szCs w:val="24"/>
                <w:lang w:eastAsia="en-US"/>
              </w:rPr>
              <w:lastRenderedPageBreak/>
              <w:t>инструментов центрального банка, применяемых в рамках денежно-кредитной политики, осуществлять анализ, контролировать достижение заявленных регулятором целей, осуществлять мониторинг реализации прогнозов деятельности институтов финансово-кредитной сферы с учетом воздействия каналов трансмиссионного механизма</w:t>
            </w:r>
          </w:p>
        </w:tc>
      </w:tr>
      <w:tr w:rsidR="009F534D"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ПКП-3</w:t>
            </w:r>
          </w:p>
        </w:tc>
        <w:tc>
          <w:tcPr>
            <w:tcW w:w="2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31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Демонстрирует владение отдельными инструментами и методами </w:t>
            </w:r>
            <w:proofErr w:type="spellStart"/>
            <w:r>
              <w:rPr>
                <w:sz w:val="24"/>
                <w:szCs w:val="24"/>
                <w:lang w:eastAsia="en-US"/>
              </w:rPr>
              <w:t>финтеха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инструменты получения, импорта и анализа данных по вопросам денежно-кредитного регулирования: данные о процентной, резервной, депозитной политике Банка России, политике рефинансирования, операциях регулятора на открытом рынке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использовать инструменты получения, импорта и анализа данных по вопросам денежно-кредитного регулирования для решения профессиональных задач на микро-и макроуровне, в том числе на уровне финансового рынка и отдельных его институтов</w:t>
            </w:r>
          </w:p>
        </w:tc>
      </w:tr>
      <w:tr w:rsidR="009F534D"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Демонстрирует понимание сущности и природы рисков денежно-кредитной и финансовой сферы.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сущность и природу рисков денежно-кредитной и финансовой сферы, факторы, определяющие уровень рисков в различных условиях, макроэкономические и денежные индикаторы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применять знания о сущности и природе рисков денежно-кредитной и финансовой сферы, факторы, определяющие уровень рисков, макроэкономические и денежные индикаторы</w:t>
            </w: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последующего анализа их динамики</w:t>
            </w:r>
          </w:p>
        </w:tc>
      </w:tr>
      <w:tr w:rsidR="009F534D"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31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Владеет методами </w:t>
            </w:r>
            <w:r>
              <w:rPr>
                <w:sz w:val="24"/>
                <w:szCs w:val="24"/>
                <w:lang w:eastAsia="en-US"/>
              </w:rPr>
              <w:lastRenderedPageBreak/>
              <w:t>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Знать: методы анализа и </w:t>
            </w:r>
            <w:r>
              <w:rPr>
                <w:sz w:val="24"/>
                <w:szCs w:val="24"/>
                <w:lang w:eastAsia="en-US"/>
              </w:rPr>
              <w:lastRenderedPageBreak/>
              <w:t>оценки рисков деятельности организаций, в том числе финансово-кредитных, возникающих в разных экономических и геополитических условиях при применении различных методов и инструментов денежно-кредитной политики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применять методы анализа и оценки рисков деятельности организаций, в том числе финансово-кредитных, возникающих в разных экономических и геополитических условиях при применении различных методов и инструментов денежно-кредитной политики для выработки эффективных решений, достижения финансовой стабильности, минимизации потерь финансово-кредитных и иных институтов</w:t>
            </w:r>
          </w:p>
        </w:tc>
      </w:tr>
      <w:tr w:rsidR="009F534D">
        <w:tc>
          <w:tcPr>
            <w:tcW w:w="11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Знать: зарубежный опыт регулирования финансово-кредитной сферы и ее институтов в целях достижения финансовой стабильности и обеспечения экономического роста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применять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</w:t>
            </w:r>
            <w:bookmarkStart w:id="2" w:name="_Hlk122863002"/>
            <w:bookmarkEnd w:id="2"/>
          </w:p>
        </w:tc>
      </w:tr>
    </w:tbl>
    <w:p w:rsidR="009F534D" w:rsidRDefault="009F534D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9F534D" w:rsidRDefault="00AF5F93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3. Место дисциплины в структуре образовательной программы</w:t>
      </w:r>
    </w:p>
    <w:p w:rsidR="009F534D" w:rsidRDefault="00AF5F93">
      <w:pPr>
        <w:jc w:val="both"/>
        <w:rPr>
          <w:sz w:val="28"/>
          <w:szCs w:val="28"/>
        </w:rPr>
      </w:pPr>
      <w:r>
        <w:rPr>
          <w:rStyle w:val="a9"/>
          <w:color w:val="000000"/>
          <w:sz w:val="28"/>
          <w:szCs w:val="28"/>
        </w:rPr>
        <w:t xml:space="preserve">Дисциплина «Монетарное регулирование и современная денежно-кредитная политика» </w:t>
      </w:r>
      <w:r>
        <w:rPr>
          <w:sz w:val="28"/>
          <w:szCs w:val="28"/>
        </w:rPr>
        <w:t>входит в цикл профильных дисциплин части, формируемой участниками образовательных отношений, образовательных программ направление подготовки 38.03.01-Экономика, ОП</w:t>
      </w:r>
      <w:r>
        <w:rPr>
          <w:rFonts w:eastAsia="Calibri"/>
          <w:sz w:val="28"/>
          <w:szCs w:val="28"/>
        </w:rPr>
        <w:t xml:space="preserve"> «Экономика и финансы» Профиль: «Финансы и банковское дело» </w:t>
      </w:r>
    </w:p>
    <w:p w:rsidR="009F534D" w:rsidRDefault="00AF5F93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9F534D" w:rsidRDefault="009F534D">
      <w:pPr>
        <w:jc w:val="both"/>
        <w:rPr>
          <w:b/>
          <w:sz w:val="28"/>
          <w:szCs w:val="28"/>
        </w:rPr>
      </w:pPr>
    </w:p>
    <w:p w:rsidR="009F534D" w:rsidRDefault="00AF5F93">
      <w:pPr>
        <w:keepNext/>
        <w:ind w:left="567"/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>
        <w:rPr>
          <w:sz w:val="24"/>
          <w:szCs w:val="24"/>
        </w:rPr>
        <w:t>Таблица 2</w:t>
      </w:r>
    </w:p>
    <w:tbl>
      <w:tblPr>
        <w:tblW w:w="4850" w:type="pct"/>
        <w:jc w:val="center"/>
        <w:tblLayout w:type="fixed"/>
        <w:tblLook w:val="04A0" w:firstRow="1" w:lastRow="0" w:firstColumn="1" w:lastColumn="0" w:noHBand="0" w:noVBand="1"/>
      </w:tblPr>
      <w:tblGrid>
        <w:gridCol w:w="5008"/>
        <w:gridCol w:w="2146"/>
        <w:gridCol w:w="2324"/>
      </w:tblGrid>
      <w:tr w:rsidR="009F534D">
        <w:trPr>
          <w:jc w:val="center"/>
        </w:trPr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 учебной работы   по дисциплине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Всего (в з/е и часах)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Семестр 5</w:t>
            </w:r>
            <w:r w:rsidR="00544EDC">
              <w:rPr>
                <w:b/>
                <w:sz w:val="24"/>
                <w:szCs w:val="24"/>
                <w:lang w:eastAsia="en-US"/>
              </w:rPr>
              <w:t>/6*</w:t>
            </w:r>
          </w:p>
          <w:p w:rsidR="009F534D" w:rsidRDefault="00AF5F93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(в часах)</w:t>
            </w:r>
          </w:p>
        </w:tc>
      </w:tr>
      <w:tr w:rsidR="009F534D">
        <w:trPr>
          <w:jc w:val="center"/>
        </w:trPr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Общая трудоемкость дисциплины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4/144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4/144</w:t>
            </w:r>
          </w:p>
        </w:tc>
      </w:tr>
      <w:tr w:rsidR="009F534D">
        <w:trPr>
          <w:jc w:val="center"/>
        </w:trPr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Контактная работа - Аудиторные занятия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68</w:t>
            </w:r>
          </w:p>
        </w:tc>
      </w:tr>
      <w:tr w:rsidR="009F534D">
        <w:trPr>
          <w:jc w:val="center"/>
        </w:trPr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34</w:t>
            </w:r>
          </w:p>
        </w:tc>
      </w:tr>
      <w:tr w:rsidR="009F534D">
        <w:trPr>
          <w:jc w:val="center"/>
        </w:trPr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Семинары, практические занятия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34</w:t>
            </w:r>
          </w:p>
        </w:tc>
      </w:tr>
      <w:tr w:rsidR="009F534D">
        <w:trPr>
          <w:jc w:val="center"/>
        </w:trPr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76</w:t>
            </w:r>
          </w:p>
        </w:tc>
      </w:tr>
      <w:tr w:rsidR="009F534D">
        <w:trPr>
          <w:jc w:val="center"/>
        </w:trPr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текущего контроля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домашнее творческое задание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домашнее творческое задание </w:t>
            </w:r>
          </w:p>
        </w:tc>
      </w:tr>
      <w:tr w:rsidR="009F534D">
        <w:trPr>
          <w:jc w:val="center"/>
        </w:trPr>
        <w:tc>
          <w:tcPr>
            <w:tcW w:w="5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экзамен</w:t>
            </w:r>
          </w:p>
        </w:tc>
        <w:tc>
          <w:tcPr>
            <w:tcW w:w="2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keepNext/>
              <w:ind w:lef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экзамен</w:t>
            </w:r>
          </w:p>
        </w:tc>
      </w:tr>
    </w:tbl>
    <w:p w:rsidR="009F534D" w:rsidRPr="00544EDC" w:rsidRDefault="00544EDC" w:rsidP="00544EDC">
      <w:pPr>
        <w:keepNext/>
        <w:ind w:left="567"/>
        <w:rPr>
          <w:sz w:val="22"/>
          <w:szCs w:val="22"/>
        </w:rPr>
      </w:pPr>
      <w:r w:rsidRPr="00544EDC">
        <w:rPr>
          <w:sz w:val="22"/>
          <w:szCs w:val="22"/>
        </w:rPr>
        <w:t>*согласно учебному плану</w:t>
      </w:r>
    </w:p>
    <w:p w:rsidR="009F534D" w:rsidRDefault="009F534D">
      <w:pPr>
        <w:ind w:firstLine="709"/>
        <w:jc w:val="both"/>
        <w:rPr>
          <w:b/>
          <w:bCs/>
          <w:sz w:val="28"/>
          <w:szCs w:val="28"/>
        </w:rPr>
      </w:pPr>
    </w:p>
    <w:p w:rsidR="009F534D" w:rsidRDefault="00AF5F93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9F534D" w:rsidRDefault="009F534D">
      <w:pPr>
        <w:ind w:firstLine="709"/>
        <w:jc w:val="both"/>
        <w:rPr>
          <w:b/>
          <w:bCs/>
          <w:sz w:val="28"/>
          <w:szCs w:val="28"/>
        </w:rPr>
      </w:pPr>
      <w:bookmarkStart w:id="3" w:name="_GoBack"/>
      <w:bookmarkEnd w:id="3"/>
    </w:p>
    <w:p w:rsidR="009F534D" w:rsidRDefault="009F534D">
      <w:pPr>
        <w:ind w:firstLine="709"/>
        <w:jc w:val="both"/>
        <w:rPr>
          <w:b/>
          <w:bCs/>
          <w:sz w:val="28"/>
          <w:szCs w:val="28"/>
        </w:rPr>
      </w:pPr>
    </w:p>
    <w:p w:rsidR="009F534D" w:rsidRDefault="00AF5F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5.1. Содержание дисциплины</w:t>
      </w:r>
    </w:p>
    <w:p w:rsidR="009F534D" w:rsidRDefault="009F534D">
      <w:pPr>
        <w:widowControl/>
        <w:suppressAutoHyphens w:val="0"/>
        <w:spacing w:line="360" w:lineRule="auto"/>
        <w:rPr>
          <w:b/>
          <w:sz w:val="28"/>
          <w:szCs w:val="28"/>
        </w:rPr>
      </w:pPr>
    </w:p>
    <w:p w:rsidR="009F534D" w:rsidRDefault="00AF5F93">
      <w:pPr>
        <w:widowControl/>
        <w:suppressAutoHyphens w:val="0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1.Монетарная политика и монетарное регулирование</w:t>
      </w:r>
    </w:p>
    <w:p w:rsidR="009F534D" w:rsidRDefault="00AF5F93">
      <w:pPr>
        <w:widowControl/>
        <w:suppressAutoHyphens w:val="0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Понятие монетарного регулирования экономики и монетарной политики, их единство и различие. Роль монетарного регулирования экономики и монетарной политики в экономической политике государства.</w:t>
      </w:r>
    </w:p>
    <w:p w:rsidR="009F534D" w:rsidRDefault="00AF5F93">
      <w:pPr>
        <w:widowControl/>
        <w:suppressAutoHyphens w:val="0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Элементы </w:t>
      </w:r>
      <w:bookmarkStart w:id="4" w:name="_Hlk134117000"/>
      <w:r>
        <w:rPr>
          <w:bCs/>
          <w:sz w:val="28"/>
          <w:szCs w:val="28"/>
        </w:rPr>
        <w:t>монетарной политики</w:t>
      </w:r>
      <w:bookmarkEnd w:id="4"/>
      <w:r>
        <w:rPr>
          <w:bCs/>
          <w:sz w:val="28"/>
          <w:szCs w:val="28"/>
        </w:rPr>
        <w:t>.</w:t>
      </w:r>
    </w:p>
    <w:p w:rsidR="009F534D" w:rsidRDefault="00AF5F93">
      <w:pPr>
        <w:spacing w:line="360" w:lineRule="auto"/>
        <w:ind w:firstLine="709"/>
        <w:jc w:val="both"/>
        <w:rPr>
          <w:sz w:val="28"/>
          <w:szCs w:val="28"/>
        </w:rPr>
      </w:pPr>
      <w:bookmarkStart w:id="5" w:name="_Hlk134117027"/>
      <w:r>
        <w:rPr>
          <w:bCs/>
          <w:sz w:val="28"/>
          <w:szCs w:val="28"/>
        </w:rPr>
        <w:t>Система целей монетарной политики</w:t>
      </w:r>
      <w:bookmarkEnd w:id="5"/>
      <w:r>
        <w:rPr>
          <w:sz w:val="28"/>
          <w:szCs w:val="28"/>
        </w:rPr>
        <w:t xml:space="preserve">: стратегическая и промежуточные (тактические). Факторы, определяющие цели </w:t>
      </w:r>
      <w:r>
        <w:rPr>
          <w:bCs/>
          <w:sz w:val="28"/>
          <w:szCs w:val="28"/>
        </w:rPr>
        <w:t>монетарной политики</w:t>
      </w:r>
      <w:r>
        <w:rPr>
          <w:sz w:val="28"/>
          <w:szCs w:val="28"/>
        </w:rPr>
        <w:t xml:space="preserve"> (денежно-кредитной политики). Объекты и субъекты </w:t>
      </w:r>
      <w:bookmarkStart w:id="6" w:name="_Hlk134117099"/>
      <w:r>
        <w:rPr>
          <w:bCs/>
          <w:sz w:val="28"/>
          <w:szCs w:val="28"/>
        </w:rPr>
        <w:t>монетарной политики</w:t>
      </w:r>
      <w:r>
        <w:rPr>
          <w:sz w:val="28"/>
          <w:szCs w:val="28"/>
        </w:rPr>
        <w:t xml:space="preserve"> </w:t>
      </w:r>
      <w:bookmarkEnd w:id="6"/>
      <w:r>
        <w:rPr>
          <w:sz w:val="28"/>
          <w:szCs w:val="28"/>
        </w:rPr>
        <w:t xml:space="preserve">(денежно-кредитной политики). Методы и инструменты </w:t>
      </w:r>
      <w:bookmarkStart w:id="7" w:name="_Hlk134117132"/>
      <w:r>
        <w:rPr>
          <w:bCs/>
          <w:sz w:val="28"/>
          <w:szCs w:val="28"/>
        </w:rPr>
        <w:t>монетарной политики</w:t>
      </w:r>
      <w:r>
        <w:rPr>
          <w:sz w:val="28"/>
          <w:szCs w:val="28"/>
        </w:rPr>
        <w:t xml:space="preserve"> </w:t>
      </w:r>
      <w:bookmarkEnd w:id="7"/>
      <w:r>
        <w:rPr>
          <w:sz w:val="28"/>
          <w:szCs w:val="28"/>
        </w:rPr>
        <w:t>(денежно-кредитной политики), их классификация по характеру воздействия на денежно-кредитную сферу.</w:t>
      </w:r>
    </w:p>
    <w:p w:rsidR="009F534D" w:rsidRDefault="00AF5F93">
      <w:pPr>
        <w:spacing w:line="360" w:lineRule="auto"/>
        <w:ind w:firstLine="709"/>
        <w:jc w:val="both"/>
        <w:rPr>
          <w:sz w:val="28"/>
          <w:szCs w:val="28"/>
        </w:rPr>
      </w:pPr>
      <w:bookmarkStart w:id="8" w:name="_Hlk134205409"/>
      <w:bookmarkEnd w:id="8"/>
      <w:r>
        <w:rPr>
          <w:sz w:val="28"/>
          <w:szCs w:val="28"/>
        </w:rPr>
        <w:t xml:space="preserve">Установление режимов монетарного регулирования в зависимости от выбора промежуточного целевого ориентира. </w:t>
      </w:r>
    </w:p>
    <w:p w:rsidR="009F534D" w:rsidRDefault="00AF5F93">
      <w:pPr>
        <w:spacing w:line="360" w:lineRule="auto"/>
        <w:ind w:firstLine="709"/>
        <w:jc w:val="both"/>
        <w:rPr>
          <w:bCs/>
          <w:sz w:val="28"/>
          <w:szCs w:val="28"/>
        </w:rPr>
      </w:pPr>
      <w:bookmarkStart w:id="9" w:name="_Hlk1342054091"/>
      <w:bookmarkStart w:id="10" w:name="_Hlk134117426"/>
      <w:bookmarkEnd w:id="9"/>
      <w:r>
        <w:rPr>
          <w:bCs/>
          <w:sz w:val="28"/>
          <w:szCs w:val="28"/>
        </w:rPr>
        <w:t xml:space="preserve">Монетарное регулирование </w:t>
      </w:r>
      <w:bookmarkEnd w:id="10"/>
      <w:r>
        <w:rPr>
          <w:bCs/>
          <w:sz w:val="28"/>
          <w:szCs w:val="28"/>
        </w:rPr>
        <w:t>экономики как п</w:t>
      </w:r>
      <w:r>
        <w:rPr>
          <w:sz w:val="28"/>
          <w:szCs w:val="28"/>
        </w:rPr>
        <w:t xml:space="preserve">роцесс реализации </w:t>
      </w:r>
      <w:r>
        <w:rPr>
          <w:bCs/>
          <w:sz w:val="28"/>
          <w:szCs w:val="28"/>
        </w:rPr>
        <w:t xml:space="preserve">монетарной </w:t>
      </w:r>
      <w:r>
        <w:rPr>
          <w:bCs/>
          <w:sz w:val="28"/>
          <w:szCs w:val="28"/>
        </w:rPr>
        <w:lastRenderedPageBreak/>
        <w:t>политики</w:t>
      </w:r>
      <w:r>
        <w:rPr>
          <w:sz w:val="28"/>
          <w:szCs w:val="28"/>
        </w:rPr>
        <w:t xml:space="preserve"> (</w:t>
      </w:r>
      <w:bookmarkStart w:id="11" w:name="_Hlk134206269"/>
      <w:r>
        <w:rPr>
          <w:sz w:val="28"/>
          <w:szCs w:val="28"/>
        </w:rPr>
        <w:t>денежно-кредитной политики</w:t>
      </w:r>
      <w:bookmarkEnd w:id="11"/>
      <w:r>
        <w:rPr>
          <w:sz w:val="28"/>
          <w:szCs w:val="28"/>
        </w:rPr>
        <w:t>). Внешние условия осуществления м</w:t>
      </w:r>
      <w:r>
        <w:rPr>
          <w:bCs/>
          <w:sz w:val="28"/>
          <w:szCs w:val="28"/>
        </w:rPr>
        <w:t>онетарного регулирования в условиях глобализации.</w:t>
      </w:r>
    </w:p>
    <w:p w:rsidR="009F534D" w:rsidRDefault="00AF5F93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2. Теоретические концепции денежно-кредитного регулирования </w:t>
      </w:r>
      <w:r>
        <w:rPr>
          <w:bCs/>
          <w:sz w:val="28"/>
          <w:szCs w:val="28"/>
        </w:rPr>
        <w:t xml:space="preserve">Исторические условия возникновения кейнсианской концепции денежно-кредитного регулирования. Кейнсианский подход к оценке необходимости государственного регулирования рыночной экономики и роли денежно-кредитных инструментов в экономическом развитии. </w:t>
      </w:r>
    </w:p>
    <w:p w:rsidR="009F534D" w:rsidRDefault="00AF5F93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Исторические условия возникновения монетаристской концепции денежно-кредитного регулирования. Изменение, по сравнению с кейнсианским подходом, взглядов по вопросу оценки необходимости государственного регулирования рыночной экономики и роли денежно-кредитных инструментов в экономическом развитии.</w:t>
      </w:r>
    </w:p>
    <w:p w:rsidR="009F534D" w:rsidRDefault="00AF5F93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Новая кейнсианская модель (новый неоклассический синтез) как синтез </w:t>
      </w:r>
      <w:bookmarkStart w:id="12" w:name="_Hlk134194519"/>
      <w:r>
        <w:rPr>
          <w:bCs/>
          <w:sz w:val="28"/>
          <w:szCs w:val="28"/>
        </w:rPr>
        <w:t>кейнсианской и неоклассической экономической теории</w:t>
      </w:r>
      <w:bookmarkEnd w:id="12"/>
      <w:r>
        <w:rPr>
          <w:bCs/>
          <w:sz w:val="28"/>
          <w:szCs w:val="28"/>
        </w:rPr>
        <w:t>. Признание в качестве оптимальной конечной</w:t>
      </w:r>
      <w:r>
        <w:rPr>
          <w:bCs/>
          <w:sz w:val="28"/>
          <w:szCs w:val="28"/>
        </w:rPr>
        <w:tab/>
        <w:t>цели монетарной политики ценовой стабильности.</w:t>
      </w:r>
      <w:r>
        <w:rPr>
          <w:bCs/>
          <w:sz w:val="28"/>
          <w:szCs w:val="28"/>
        </w:rPr>
        <w:tab/>
      </w:r>
    </w:p>
    <w:p w:rsidR="009F534D" w:rsidRDefault="00AF5F93">
      <w:pPr>
        <w:spacing w:line="360" w:lineRule="auto"/>
        <w:ind w:firstLine="709"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Операционистский</w:t>
      </w:r>
      <w:proofErr w:type="spellEnd"/>
      <w:r>
        <w:rPr>
          <w:bCs/>
          <w:sz w:val="28"/>
          <w:szCs w:val="28"/>
        </w:rPr>
        <w:t xml:space="preserve"> подход как преобладающая концепция монетарной политики в развитых странах и синтез кейнсианской, монетаристской и неоклассической концепции. Признание необходимости: сохранения стабильного и низкого уровня инфляции как фактора обеспечения эффективного экономического роста; управления процентными ставками в качестве инструмента </w:t>
      </w:r>
      <w:bookmarkStart w:id="13" w:name="_Hlk134196997"/>
      <w:r>
        <w:rPr>
          <w:bCs/>
          <w:sz w:val="28"/>
          <w:szCs w:val="28"/>
        </w:rPr>
        <w:t>денежно-кредитной политики</w:t>
      </w:r>
      <w:bookmarkEnd w:id="13"/>
      <w:r>
        <w:rPr>
          <w:bCs/>
          <w:sz w:val="28"/>
          <w:szCs w:val="28"/>
        </w:rPr>
        <w:t xml:space="preserve">; управления ожиданиями экономических агентов, создание условий, при которых понимание экономическими агентами стратегических целей денежно-кредитной политики является фактором успешного выполнения центральным банком своей миссии. </w:t>
      </w:r>
    </w:p>
    <w:p w:rsidR="009F534D" w:rsidRDefault="00AF5F93" w:rsidP="00C35002">
      <w:pPr>
        <w:pStyle w:val="aff"/>
        <w:widowControl/>
        <w:numPr>
          <w:ilvl w:val="0"/>
          <w:numId w:val="14"/>
        </w:numPr>
        <w:suppressAutoHyphens w:val="0"/>
        <w:spacing w:line="360" w:lineRule="auto"/>
        <w:jc w:val="both"/>
        <w:rPr>
          <w:b/>
          <w:sz w:val="28"/>
          <w:szCs w:val="28"/>
        </w:rPr>
      </w:pPr>
      <w:bookmarkStart w:id="14" w:name="_Hlk134119587"/>
      <w:r>
        <w:rPr>
          <w:b/>
          <w:sz w:val="28"/>
          <w:szCs w:val="28"/>
        </w:rPr>
        <w:t>Типы</w:t>
      </w:r>
      <w:bookmarkEnd w:id="14"/>
      <w:r>
        <w:rPr>
          <w:b/>
          <w:sz w:val="28"/>
          <w:szCs w:val="28"/>
        </w:rPr>
        <w:t xml:space="preserve"> и эволюция денежно-кредитной политики</w:t>
      </w:r>
    </w:p>
    <w:p w:rsidR="009F534D" w:rsidRDefault="00AF5F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Основные типы денежно-кредитной политики. Стимулирующая (экспансионистская) денежно-кредитная политика. Сдерживающая (</w:t>
      </w:r>
      <w:proofErr w:type="spellStart"/>
      <w:r>
        <w:rPr>
          <w:sz w:val="28"/>
          <w:szCs w:val="28"/>
        </w:rPr>
        <w:t>рестрикционная</w:t>
      </w:r>
      <w:proofErr w:type="spellEnd"/>
      <w:r>
        <w:rPr>
          <w:sz w:val="28"/>
          <w:szCs w:val="28"/>
        </w:rPr>
        <w:t xml:space="preserve">) и нейтральная </w:t>
      </w:r>
      <w:bookmarkStart w:id="15" w:name="_Hlk117721940"/>
      <w:r>
        <w:rPr>
          <w:sz w:val="28"/>
          <w:szCs w:val="28"/>
        </w:rPr>
        <w:t>денежно-кредитная политика</w:t>
      </w:r>
      <w:bookmarkEnd w:id="15"/>
      <w:r>
        <w:rPr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</w:p>
    <w:p w:rsidR="009F534D" w:rsidRDefault="00AF5F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выбора типа ДКП. Влияние выбранного типа денежно-кредитной политики на совокупный спрос. Эффекты стимулирующей денежно-кредитной </w:t>
      </w:r>
      <w:r>
        <w:rPr>
          <w:sz w:val="28"/>
          <w:szCs w:val="28"/>
        </w:rPr>
        <w:lastRenderedPageBreak/>
        <w:t xml:space="preserve">политики. Результаты сдерживающей денежно-кредитной политики. </w:t>
      </w:r>
    </w:p>
    <w:p w:rsidR="009F534D" w:rsidRDefault="00AF5F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Выбор режима монетарного регулирования в зависимости от установленного промежуточного целевого ориентира. Классификация основных видов режима денежно-кредитной политики, используемых в современной системе монетарного регулирования.</w:t>
      </w:r>
    </w:p>
    <w:p w:rsidR="009F534D" w:rsidRDefault="00AF5F93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Особенности денежно-кредитной политики на различных этапах развития России: этапы становления и эволюции денежно-кредитной политики в России. Специфика эволюции, обусловленная становлением рыночной экономики и формированием финансового рынка и банковской системы, сложившейся структурой экономики, неразвитостью финансового рынка и другими факторами. Главные инструменты воздействия на экономику на разных этапах эволюции ДКП Банка России. </w:t>
      </w:r>
    </w:p>
    <w:p w:rsidR="009F534D" w:rsidRDefault="00AF5F93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Эволюция режимов денежно-кредитной политики в зависимости от изменения условий социально-экономического развития, складывавшихся в различных регионах и странах мировой экономики.  Режим таргетирования инфляции как современный вектор денежно-кредитной политики и его назначение.</w:t>
      </w:r>
      <w:r>
        <w:rPr>
          <w:b/>
          <w:bCs/>
          <w:sz w:val="28"/>
          <w:szCs w:val="28"/>
        </w:rPr>
        <w:t xml:space="preserve"> </w:t>
      </w:r>
    </w:p>
    <w:p w:rsidR="009F534D" w:rsidRDefault="00AF5F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4. Денежные потоки в экономике. Формирование спроса на деньги и предложение денег</w:t>
      </w:r>
    </w:p>
    <w:p w:rsidR="009F534D" w:rsidRDefault="00AF5F9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Определение зависимости между денежным предложением в экономике и совокупными расходами на конечные товары и услуги в транзакционной теории И. Фишера. Учёт фактора процентной ставки и доходности активов в формировании теории спроса на деньги в </w:t>
      </w:r>
      <w:bookmarkStart w:id="16" w:name="_Hlk134225894"/>
      <w:r>
        <w:rPr>
          <w:sz w:val="28"/>
          <w:szCs w:val="28"/>
        </w:rPr>
        <w:t>кейнсианск</w:t>
      </w:r>
      <w:bookmarkEnd w:id="16"/>
      <w:r>
        <w:rPr>
          <w:sz w:val="28"/>
          <w:szCs w:val="28"/>
        </w:rPr>
        <w:t xml:space="preserve">ой теории денег. Уравнение спроса на деньги Дж. М. Кейнса. </w:t>
      </w:r>
    </w:p>
    <w:p w:rsidR="009F534D" w:rsidRDefault="00AF5F93">
      <w:pPr>
        <w:spacing w:line="360" w:lineRule="auto"/>
        <w:ind w:firstLine="709"/>
        <w:jc w:val="both"/>
        <w:rPr>
          <w:b/>
          <w:bCs/>
          <w:sz w:val="36"/>
          <w:szCs w:val="36"/>
        </w:rPr>
      </w:pPr>
      <w:r>
        <w:rPr>
          <w:iCs/>
          <w:sz w:val="28"/>
        </w:rPr>
        <w:t xml:space="preserve">  Значение денежной массы и денежной базы как объектов денежно-кредитной политики и монетарного регулирования.</w:t>
      </w:r>
      <w:r>
        <w:rPr>
          <w:sz w:val="28"/>
          <w:szCs w:val="28"/>
        </w:rPr>
        <w:t xml:space="preserve"> Структура денежного оборота. </w:t>
      </w:r>
      <w:r>
        <w:rPr>
          <w:i/>
          <w:sz w:val="28"/>
        </w:rPr>
        <w:t xml:space="preserve"> </w:t>
      </w:r>
      <w:r>
        <w:rPr>
          <w:sz w:val="28"/>
        </w:rPr>
        <w:t xml:space="preserve">Понятие денежного оборота, денежной массы, денежная базы, денежных агрегатов. Подходы к </w:t>
      </w:r>
      <w:r>
        <w:rPr>
          <w:rFonts w:eastAsia="+mn-ea"/>
          <w:sz w:val="28"/>
          <w:szCs w:val="28"/>
        </w:rPr>
        <w:t>количест</w:t>
      </w:r>
      <w:r>
        <w:rPr>
          <w:sz w:val="28"/>
          <w:szCs w:val="28"/>
        </w:rPr>
        <w:t>венному и качественному измерению</w:t>
      </w:r>
      <w:r>
        <w:rPr>
          <w:rFonts w:eastAsiaTheme="minorEastAsia"/>
          <w:bCs/>
          <w:kern w:val="2"/>
          <w:sz w:val="28"/>
          <w:szCs w:val="28"/>
        </w:rPr>
        <w:t xml:space="preserve"> д</w:t>
      </w:r>
      <w:r>
        <w:rPr>
          <w:sz w:val="28"/>
          <w:szCs w:val="28"/>
        </w:rPr>
        <w:t xml:space="preserve">енежной массы. </w:t>
      </w:r>
    </w:p>
    <w:p w:rsidR="009F534D" w:rsidRDefault="00AF5F93">
      <w:pPr>
        <w:spacing w:line="360" w:lineRule="auto"/>
        <w:ind w:firstLine="28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Новые явления в структуре денежного оборота: фактор </w:t>
      </w:r>
      <w:proofErr w:type="spellStart"/>
      <w:r>
        <w:rPr>
          <w:sz w:val="28"/>
          <w:szCs w:val="28"/>
          <w:lang w:val="en-US"/>
        </w:rPr>
        <w:t>DeFi</w:t>
      </w:r>
      <w:proofErr w:type="spellEnd"/>
      <w:r>
        <w:rPr>
          <w:sz w:val="28"/>
          <w:szCs w:val="28"/>
        </w:rPr>
        <w:t>.</w:t>
      </w:r>
    </w:p>
    <w:p w:rsidR="009F534D" w:rsidRDefault="00AF5F93">
      <w:pPr>
        <w:spacing w:line="360" w:lineRule="auto"/>
        <w:ind w:firstLine="28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Новые явления в структуре денежного оборота: фактор цифровизации.</w:t>
      </w:r>
    </w:p>
    <w:p w:rsidR="009F534D" w:rsidRDefault="00AF5F93">
      <w:pPr>
        <w:spacing w:line="360" w:lineRule="auto"/>
        <w:ind w:firstLine="28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Новые явления в структуре денежного оборота в связи с введением ЦВЦБ в денежный и платежный оборот.</w:t>
      </w:r>
    </w:p>
    <w:p w:rsidR="009F534D" w:rsidRDefault="00AF5F93">
      <w:pPr>
        <w:pStyle w:val="aff"/>
        <w:widowControl/>
        <w:numPr>
          <w:ilvl w:val="0"/>
          <w:numId w:val="2"/>
        </w:numPr>
        <w:suppressAutoHyphens w:val="0"/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Особенности центрального банка как экономического института и субъекта денежно-кредитной политики</w:t>
      </w:r>
    </w:p>
    <w:p w:rsidR="009F534D" w:rsidRDefault="00AF5F93">
      <w:pPr>
        <w:pStyle w:val="aff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Задачи и цели института центрального банка в современной экономике: общее и особенное в разных странах.  </w:t>
      </w:r>
    </w:p>
    <w:p w:rsidR="009F534D" w:rsidRDefault="00AF5F93">
      <w:pPr>
        <w:pStyle w:val="aff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 России как субъект монетарного регулирования, его особенности. </w:t>
      </w:r>
    </w:p>
    <w:p w:rsidR="009F534D" w:rsidRDefault="00AF5F93">
      <w:pPr>
        <w:pStyle w:val="aff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Банка России как общественного института. Правовой статус Банка России. Задачи и цели деятельности Банка России. Функции Банка России в области денежно-кредитного регулирования. </w:t>
      </w:r>
    </w:p>
    <w:p w:rsidR="009F534D" w:rsidRDefault="00AF5F93">
      <w:pPr>
        <w:pStyle w:val="aff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независимости центрального банка, обеспечение политической и экономической независимости, оценка уровня экономической независимости. </w:t>
      </w:r>
    </w:p>
    <w:p w:rsidR="009F534D" w:rsidRDefault="00AF5F93">
      <w:pPr>
        <w:pStyle w:val="aff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Правительство РФ как субъект денежно-кредитной политики, направления его взаимодействия с Банком России. Разделение ответственности Банка России и Правительства РФ.  </w:t>
      </w:r>
    </w:p>
    <w:p w:rsidR="009F534D" w:rsidRDefault="00AF5F93">
      <w:pPr>
        <w:pStyle w:val="aff"/>
        <w:widowControl/>
        <w:numPr>
          <w:ilvl w:val="0"/>
          <w:numId w:val="2"/>
        </w:numPr>
        <w:suppressAutoHyphens w:val="0"/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Денежная эмиссия и эмиссионная политика Банка России. Регулирование денежного оборота.</w:t>
      </w:r>
    </w:p>
    <w:p w:rsidR="009F534D" w:rsidRDefault="00AF5F93">
      <w:pPr>
        <w:pStyle w:val="aff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Понятие и содержание денежной эмиссии. Субъекты денежной эмиссии. Каналы поступления денег в экономический оборот.</w:t>
      </w:r>
    </w:p>
    <w:p w:rsidR="009F534D" w:rsidRDefault="00AF5F93">
      <w:pPr>
        <w:pStyle w:val="aff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Классификация современных инструментов эмиссионной политики Банка России: количественные смягчения в целях увеличения денежной массы, кредитная политика и место денежного мультипликатора в современной эмиссионной политике. Опыт зарубежных стран. </w:t>
      </w:r>
    </w:p>
    <w:p w:rsidR="009F534D" w:rsidRDefault="00AF5F93">
      <w:pPr>
        <w:pStyle w:val="aff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Оптимальность денежной эмиссии. Обеспечение эмиссии центрального банка. Взаимосвязь денежной эмиссии с политикой стимулирования экономического роста. </w:t>
      </w:r>
    </w:p>
    <w:p w:rsidR="009F534D" w:rsidRDefault="00AF5F93">
      <w:pPr>
        <w:pStyle w:val="aff"/>
        <w:widowControl/>
        <w:suppressAutoHyphens w:val="0"/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Денежный оборот как объект денежно-кредитной политики. </w:t>
      </w:r>
    </w:p>
    <w:p w:rsidR="009F534D" w:rsidRDefault="00AF5F93">
      <w:pPr>
        <w:pStyle w:val="aff"/>
        <w:widowControl/>
        <w:suppressAutoHyphens w:val="0"/>
        <w:spacing w:line="360" w:lineRule="auto"/>
        <w:ind w:left="0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Безналичный денежный оборот: оптимизация его структуры.</w:t>
      </w:r>
    </w:p>
    <w:p w:rsidR="009F534D" w:rsidRDefault="00AF5F93">
      <w:pPr>
        <w:pStyle w:val="aff"/>
        <w:widowControl/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Особенности организации налично-денежного обращения в России. Изготовление денежных знаков, зашита от подделки. Борьба с фальшивомонетничеством. Проблемы и перспективы развития НДО в России. </w:t>
      </w:r>
    </w:p>
    <w:p w:rsidR="009F534D" w:rsidRDefault="00AF5F93">
      <w:pPr>
        <w:pStyle w:val="aff"/>
        <w:widowControl/>
        <w:numPr>
          <w:ilvl w:val="0"/>
          <w:numId w:val="2"/>
        </w:numPr>
        <w:suppressAutoHyphens w:val="0"/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Трансмиссионный механизм денежно-кредитной политики в РФ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механизма денежно-кредитной политики. Трансмиссионный механизм денежно-кредитной политики в классическом виде. Современная трактовка трансмиссионного механизма.  Способы оценки и регулирования финансового и реального сектора.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Каналы трансмиссионного механизма. Процентный канал трансмиссионного механизма и его эффекты. Влияние ключевой ставки на другие процентные ставки. 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Курсовой канал трансмиссионного механизма. Динамика изменения спроса рубля к иностранной валюте и изменение ключевой ставки и инфляции. 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Канал банковского кредитования и факторы его определяющие. Канал принятия риска. Канал инфляционных ожиданий.</w:t>
      </w:r>
    </w:p>
    <w:p w:rsidR="009F534D" w:rsidRDefault="00AF5F93">
      <w:pPr>
        <w:pStyle w:val="aff"/>
        <w:widowControl/>
        <w:numPr>
          <w:ilvl w:val="0"/>
          <w:numId w:val="2"/>
        </w:numPr>
        <w:suppressAutoHyphens w:val="0"/>
        <w:spacing w:line="276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Макроэкономические и денежные индикаторы и их динамика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макроэкономические индикаторы: индекс потребительских цен, темп роста ВВП,   темп роста розничного товарооборота, темп роста инвестиций в основной капитал, дефицит/профицит консолидированного бюджета, доля основных энергетических товаров в экспорте товаров, международные резервы, сальдо счета текущих операций платежного баланса, сальдо баланса товаров и услуг платежного баланса, чистая международная инвестиционная позиция и др. Их расчет и динамика.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Денежные индикаторы. Денежные агрегаты, их расчет и динамика. Денежная база в узком и широком определении, их динамика. 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Макроэкономические и денежные переменные идентифицирующие кризисные ситуации в экономике и в банковском секторе.</w:t>
      </w:r>
    </w:p>
    <w:p w:rsidR="009F534D" w:rsidRDefault="00AF5F93">
      <w:pPr>
        <w:pStyle w:val="aff"/>
        <w:widowControl/>
        <w:numPr>
          <w:ilvl w:val="0"/>
          <w:numId w:val="2"/>
        </w:numPr>
        <w:suppressAutoHyphens w:val="0"/>
        <w:spacing w:line="360" w:lineRule="auto"/>
        <w:ind w:left="714" w:hanging="35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направления единой государственной денежно-кредитной политики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Программный документ Банка России «Основные направления единой </w:t>
      </w:r>
      <w:r>
        <w:rPr>
          <w:color w:val="000000"/>
          <w:sz w:val="28"/>
          <w:szCs w:val="28"/>
        </w:rPr>
        <w:lastRenderedPageBreak/>
        <w:t>государственной денежно-кредитной политики». Основное содержание и структура.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Внешние и внутренние экономические факторы, оказывающие влияние на динамику инфляции и российскую экономику, оценка инфляционных рисков. Анализ ценовых ожиданий.  </w:t>
      </w:r>
    </w:p>
    <w:p w:rsidR="009F534D" w:rsidRDefault="00C40B18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hyperlink r:id="rId8">
        <w:r w:rsidR="00AF5F93">
          <w:rPr>
            <w:sz w:val="28"/>
            <w:szCs w:val="28"/>
          </w:rPr>
          <w:t xml:space="preserve">Условия реализации, принципы и основные меры денежно-кредитной политики на трехлетнем горизонте. </w:t>
        </w:r>
      </w:hyperlink>
      <w:r w:rsidR="00AF5F93">
        <w:rPr>
          <w:sz w:val="28"/>
          <w:szCs w:val="28"/>
        </w:rPr>
        <w:t xml:space="preserve"> </w:t>
      </w:r>
      <w:proofErr w:type="spellStart"/>
      <w:r w:rsidR="00AF5F93">
        <w:rPr>
          <w:color w:val="000000"/>
          <w:sz w:val="28"/>
          <w:szCs w:val="28"/>
        </w:rPr>
        <w:t>Таргет</w:t>
      </w:r>
      <w:proofErr w:type="spellEnd"/>
      <w:r w:rsidR="00AF5F93">
        <w:rPr>
          <w:color w:val="000000"/>
          <w:sz w:val="28"/>
          <w:szCs w:val="28"/>
        </w:rPr>
        <w:t xml:space="preserve"> по инфляции. Инфляционные ожидания. Траектория изменения ключевой ставки. Нейтральная процентная ставка. Прогнозные сценарии. Бюджетное правило. Ограничения на движение капитала. 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Проблемы реализации денежно-кредитной политики на современном этапе.</w:t>
      </w:r>
    </w:p>
    <w:p w:rsidR="009F534D" w:rsidRDefault="00AF5F93">
      <w:pPr>
        <w:pStyle w:val="aff"/>
        <w:widowControl/>
        <w:numPr>
          <w:ilvl w:val="0"/>
          <w:numId w:val="2"/>
        </w:numPr>
        <w:suppressAutoHyphens w:val="0"/>
        <w:spacing w:line="360" w:lineRule="auto"/>
        <w:contextualSpacing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Методы и инструменты денежно-кредитной политики: особенности России. </w:t>
      </w:r>
    </w:p>
    <w:p w:rsidR="009F534D" w:rsidRDefault="00AF5F93">
      <w:pPr>
        <w:spacing w:line="360" w:lineRule="auto"/>
        <w:ind w:firstLine="709"/>
        <w:jc w:val="both"/>
        <w:rPr>
          <w:rStyle w:val="-"/>
          <w:color w:val="auto"/>
          <w:sz w:val="28"/>
          <w:szCs w:val="28"/>
          <w:u w:val="none"/>
        </w:rPr>
      </w:pPr>
      <w:r>
        <w:rPr>
          <w:rStyle w:val="-"/>
          <w:color w:val="auto"/>
          <w:sz w:val="28"/>
          <w:szCs w:val="28"/>
          <w:u w:val="none"/>
        </w:rPr>
        <w:t xml:space="preserve">Принципы реализации денежно-кредитной политики на современном этапе. Взаимосвязь денежно-кредитной политики и экономической политики государства.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Методы и инструменты денежно-кредитной политики, их классификация по характеру воздействия на денежно-кредитную сферу. Прямые и косвенные методы денежно-кредитного регулирования. Стратегия и тактика использования методов и инструментов денежно-кредитного регулирования в условиях кризиса и экономической стабильности.</w:t>
      </w:r>
    </w:p>
    <w:p w:rsidR="009F534D" w:rsidRDefault="00AF5F93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инструменты и методы денежно-кредитной политики Банка России, применяемые в современной России: процентные ставки по операциям Банка России, обязательные резервные требования; операции на открытом рынке, рефинансирование кредитных организаций, валютные интервенции, установление ориентиров роста денежной массы, прямые количественные ограничения, эмиссия облигаций от своего имени, другие инструменты.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Процесс реализации денежно-кредитной политики. </w:t>
      </w:r>
    </w:p>
    <w:p w:rsidR="009F534D" w:rsidRDefault="009F534D">
      <w:pPr>
        <w:pStyle w:val="aff"/>
        <w:widowControl/>
        <w:suppressAutoHyphens w:val="0"/>
        <w:spacing w:line="276" w:lineRule="auto"/>
        <w:ind w:left="720"/>
        <w:contextualSpacing/>
        <w:rPr>
          <w:b/>
          <w:sz w:val="28"/>
          <w:szCs w:val="28"/>
        </w:rPr>
      </w:pPr>
    </w:p>
    <w:p w:rsidR="009F534D" w:rsidRDefault="00AF5F93">
      <w:pPr>
        <w:pStyle w:val="aff"/>
        <w:widowControl/>
        <w:numPr>
          <w:ilvl w:val="0"/>
          <w:numId w:val="2"/>
        </w:numPr>
        <w:suppressAutoHyphens w:val="0"/>
        <w:spacing w:line="276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Процентная политика Банка России как определяющее направление современной денежно-кредитной политики </w:t>
      </w:r>
    </w:p>
    <w:p w:rsidR="009F534D" w:rsidRDefault="00AF5F93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процентной политики. Влияние процентной политики на макроэкономические переменные. Направления воздействия процентной политики. </w:t>
      </w:r>
    </w:p>
    <w:p w:rsidR="009F534D" w:rsidRDefault="00AF5F93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Официальные (базовые) ставки, используемые центральными банками при реализации процентной политики: ставка рефинансирования (кредитования), учетная ставка. </w:t>
      </w:r>
    </w:p>
    <w:p w:rsidR="009F534D" w:rsidRDefault="00AF5F93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Механизм ключевой ставки Банка России и ее влияние на ставки на финансовом рынке. Процентные ставки по операциям постоянного действия, операциям на открытом рынке при предоставлении и абсорбировании ликвидности банковского сектора. Процентные ставки по иным операциям Банка России по предоставлению средств кредитным организациям. Коридор процентных ставок. Макроэкономический прогноз и его обновление. </w:t>
      </w:r>
    </w:p>
    <w:p w:rsidR="009F534D" w:rsidRDefault="00AF5F93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Организация процесса реализации процентной политики в Банке России. Анализ динамики ключевой ставки Банка России.</w:t>
      </w:r>
    </w:p>
    <w:p w:rsidR="009F534D" w:rsidRDefault="009F534D">
      <w:pPr>
        <w:pStyle w:val="aff"/>
        <w:widowControl/>
        <w:suppressAutoHyphens w:val="0"/>
        <w:spacing w:line="360" w:lineRule="auto"/>
        <w:ind w:left="720"/>
        <w:contextualSpacing/>
        <w:rPr>
          <w:b/>
          <w:sz w:val="28"/>
          <w:szCs w:val="28"/>
        </w:rPr>
      </w:pPr>
    </w:p>
    <w:p w:rsidR="009F534D" w:rsidRDefault="00AF5F93">
      <w:pPr>
        <w:pStyle w:val="aff"/>
        <w:widowControl/>
        <w:numPr>
          <w:ilvl w:val="0"/>
          <w:numId w:val="2"/>
        </w:numPr>
        <w:suppressAutoHyphens w:val="0"/>
        <w:spacing w:line="360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 </w:t>
      </w:r>
    </w:p>
    <w:p w:rsidR="009F534D" w:rsidRDefault="00AF5F93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Понятие ликвидности банковского сектора. Дефицит/профицит ликвидности банковского сектора. Факторы, ее определяющие. Понятие, содержание рефинансирования кредитных организаций. Цели рефинансирования банковского сектора.</w:t>
      </w:r>
    </w:p>
    <w:p w:rsidR="009F534D" w:rsidRDefault="00AF5F93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История развития операций регулятора по предоставлению, абсорбированию ликвидности банковского сектора.</w:t>
      </w:r>
    </w:p>
    <w:p w:rsidR="009F534D" w:rsidRDefault="00AF5F93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Виды рефинансирования, выделяемые в зависимости от вида операций, сроков предоставляемых кредитов, видов обеспечения, процентных ставок, иных условий.</w:t>
      </w:r>
    </w:p>
    <w:p w:rsidR="009F534D" w:rsidRDefault="00AF5F93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Порядок предоставления кредитов рефинансирования: формы, принципы и </w:t>
      </w:r>
      <w:r>
        <w:rPr>
          <w:color w:val="000000"/>
          <w:sz w:val="28"/>
          <w:szCs w:val="28"/>
        </w:rPr>
        <w:lastRenderedPageBreak/>
        <w:t>механизм рефинансирования. Структура и достаточность обеспечения на денежном рынке. Ломбардный список Банка России.</w:t>
      </w:r>
    </w:p>
    <w:p w:rsidR="009F534D" w:rsidRDefault="00AF5F93">
      <w:pPr>
        <w:tabs>
          <w:tab w:val="left" w:pos="720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Цели осуществления и виды депозитных операций Банка России.</w:t>
      </w:r>
    </w:p>
    <w:p w:rsidR="009F534D" w:rsidRDefault="00AF5F93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Операции по покупке/продаже ценных бумаг на открытом рынке (</w:t>
      </w:r>
      <w:bookmarkStart w:id="17" w:name="_Hlk117778732"/>
      <w:r>
        <w:rPr>
          <w:spacing w:val="-3"/>
          <w:sz w:val="28"/>
          <w:szCs w:val="28"/>
        </w:rPr>
        <w:t>операции на открытом рынке</w:t>
      </w:r>
      <w:bookmarkEnd w:id="17"/>
      <w:r>
        <w:rPr>
          <w:spacing w:val="-3"/>
          <w:sz w:val="28"/>
          <w:szCs w:val="28"/>
        </w:rPr>
        <w:t>): содержание, роль как инструмента регулирования банковской ликвидности и денежного обращения. Использование операций на открытом рынке</w:t>
      </w:r>
      <w:r>
        <w:rPr>
          <w:rFonts w:ascii="Arial" w:hAnsi="Arial" w:cs="Arial"/>
          <w:spacing w:val="-3"/>
          <w:sz w:val="28"/>
          <w:szCs w:val="28"/>
        </w:rPr>
        <w:t xml:space="preserve"> </w:t>
      </w:r>
      <w:r>
        <w:rPr>
          <w:spacing w:val="-3"/>
          <w:sz w:val="28"/>
          <w:szCs w:val="28"/>
        </w:rPr>
        <w:t>в качестве антикризисного инструмента.</w:t>
      </w:r>
    </w:p>
    <w:p w:rsidR="009F534D" w:rsidRDefault="00AF5F93">
      <w:pPr>
        <w:spacing w:line="360" w:lineRule="auto"/>
        <w:ind w:firstLine="709"/>
        <w:jc w:val="both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Цели осуществления и виды </w:t>
      </w:r>
      <w:bookmarkStart w:id="18" w:name="_Hlk117779482"/>
      <w:r>
        <w:rPr>
          <w:spacing w:val="-3"/>
          <w:sz w:val="28"/>
          <w:szCs w:val="28"/>
        </w:rPr>
        <w:t>операций на открытом рынке</w:t>
      </w:r>
      <w:bookmarkEnd w:id="18"/>
      <w:r>
        <w:rPr>
          <w:spacing w:val="-3"/>
          <w:sz w:val="28"/>
          <w:szCs w:val="28"/>
        </w:rPr>
        <w:t>,</w:t>
      </w:r>
      <w:r>
        <w:rPr>
          <w:sz w:val="28"/>
          <w:szCs w:val="28"/>
        </w:rPr>
        <w:t xml:space="preserve"> проводимых Банком России. </w:t>
      </w:r>
    </w:p>
    <w:p w:rsidR="009F534D" w:rsidRDefault="00AF5F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Сделки РЕПО и п</w:t>
      </w:r>
      <w:r>
        <w:rPr>
          <w:spacing w:val="-3"/>
          <w:sz w:val="28"/>
          <w:szCs w:val="28"/>
        </w:rPr>
        <w:t xml:space="preserve">рямые операции по покупке/ продаже государственных ценных бумаг без обязательств обратной продажи/выкупа, используемые Банком России. 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Назначение системы резервных требований. Понятие минимальных резервов. Роль резервных требований. Функции обязательных резервных требований. Назначение системы резервных требований. Правовая база системы обязательного резервирования. 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Составные элементы системы обязательного резервирования. База резервирования, ставка (норма) резервирования, способ расчета обязательных резервов и их поддержания на определенном уровне.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Механизм воздействия норматива обязательного резервирования. Способы выполнения требований по обязательному резервированию: поддержание расчетной величины на определенном уровне, принцип усреднения. Контроль Банка России за выполнением обязательных резервных требований.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Возможности использования обязательных резервных требований в денежно-кредитной политике. Опыт зарубежных стран в использовании минимальных резервов. </w:t>
      </w:r>
    </w:p>
    <w:p w:rsidR="009F534D" w:rsidRDefault="009F534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9F534D" w:rsidRDefault="00AF5F93">
      <w:pPr>
        <w:pStyle w:val="aff"/>
        <w:widowControl/>
        <w:numPr>
          <w:ilvl w:val="0"/>
          <w:numId w:val="2"/>
        </w:numPr>
        <w:suppressAutoHyphens w:val="0"/>
        <w:spacing w:line="36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Валютная политика государства во взаимодействии с денежно-кредитной политикой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задачи Банка России в области валютного регулирования. </w:t>
      </w:r>
      <w:r>
        <w:rPr>
          <w:color w:val="000000"/>
          <w:sz w:val="28"/>
          <w:szCs w:val="28"/>
        </w:rPr>
        <w:lastRenderedPageBreak/>
        <w:t>Административные и экономические методы валютного регулирования. Курсовая политика Банка России и валютные интервенции. Процентная политика и обменный курс национальной валюты: механизм взаимодействия. Основные цели валютных интервенции. Эволюция режимов валютного курса в России.  Валютные ограничения.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Функции и значение международных резервов. Направления использования международных резервов. Валютное регулирование и валютный контроль во взаимосвязи с денежно-кредитной политикой.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Современные особенности применения методов валютного регулирования и контроля в денежно-кредитном регулировании. Использование операций на финансовых рынках при реализации процентной политики и политики регулирования валютного курса. </w:t>
      </w:r>
    </w:p>
    <w:p w:rsidR="009F534D" w:rsidRDefault="009F534D">
      <w:pPr>
        <w:pStyle w:val="aff"/>
        <w:widowControl/>
        <w:suppressAutoHyphens w:val="0"/>
        <w:spacing w:line="276" w:lineRule="auto"/>
        <w:ind w:left="720"/>
        <w:contextualSpacing/>
        <w:rPr>
          <w:b/>
          <w:sz w:val="28"/>
          <w:szCs w:val="28"/>
        </w:rPr>
      </w:pPr>
    </w:p>
    <w:p w:rsidR="009F534D" w:rsidRDefault="00AF5F93">
      <w:pPr>
        <w:pStyle w:val="aff"/>
        <w:widowControl/>
        <w:numPr>
          <w:ilvl w:val="0"/>
          <w:numId w:val="2"/>
        </w:numPr>
        <w:suppressAutoHyphens w:val="0"/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Тенденции развития ДКП в современных условиях: мировой и российский опыт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Понятие и содержание постиндустриальной стадии общественного развития. Факторы, влияющие на принятие решений с области денежно-кредитного регулирования на постиндустриальной стадии общественного развития: неэкономические, институциональные, регуляторные, усиление информационной неопределенности, глобализация рынков. 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Направления координации денежно-кредитной и бюджетно-налоговой политики: российский опыт.</w:t>
      </w:r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Тенденции развития современной денежно-кредитной политики: внедрение новых инструментов, либерализация/ ужесточение условий регулирования.</w:t>
      </w:r>
    </w:p>
    <w:p w:rsidR="009F534D" w:rsidRDefault="009F534D">
      <w:pPr>
        <w:ind w:firstLine="709"/>
        <w:jc w:val="both"/>
        <w:rPr>
          <w:bCs/>
          <w:sz w:val="28"/>
          <w:szCs w:val="28"/>
        </w:rPr>
      </w:pPr>
    </w:p>
    <w:p w:rsidR="009F534D" w:rsidRDefault="00AF5F9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proofErr w:type="spellStart"/>
      <w:r>
        <w:rPr>
          <w:b/>
          <w:sz w:val="28"/>
          <w:szCs w:val="28"/>
        </w:rPr>
        <w:t>Учебно</w:t>
      </w:r>
      <w:proofErr w:type="spellEnd"/>
      <w:r>
        <w:rPr>
          <w:b/>
          <w:sz w:val="28"/>
          <w:szCs w:val="28"/>
        </w:rPr>
        <w:t xml:space="preserve"> – тематический план</w:t>
      </w:r>
    </w:p>
    <w:p w:rsidR="009F534D" w:rsidRDefault="009F534D">
      <w:pPr>
        <w:tabs>
          <w:tab w:val="left" w:pos="540"/>
        </w:tabs>
        <w:jc w:val="both"/>
        <w:rPr>
          <w:sz w:val="24"/>
          <w:szCs w:val="24"/>
        </w:rPr>
      </w:pPr>
    </w:p>
    <w:p w:rsidR="009F534D" w:rsidRDefault="00AF5F93">
      <w:pPr>
        <w:tabs>
          <w:tab w:val="right" w:pos="851"/>
        </w:tabs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3</w:t>
      </w:r>
    </w:p>
    <w:tbl>
      <w:tblPr>
        <w:tblW w:w="991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9"/>
        <w:gridCol w:w="2061"/>
        <w:gridCol w:w="735"/>
        <w:gridCol w:w="865"/>
        <w:gridCol w:w="885"/>
        <w:gridCol w:w="1412"/>
        <w:gridCol w:w="1871"/>
        <w:gridCol w:w="1517"/>
      </w:tblGrid>
      <w:tr w:rsidR="009F534D" w:rsidTr="003C6F6A">
        <w:tc>
          <w:tcPr>
            <w:tcW w:w="5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20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тем (разделов) дисциплины</w:t>
            </w:r>
          </w:p>
        </w:tc>
        <w:tc>
          <w:tcPr>
            <w:tcW w:w="57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Трудоемкость в часах</w:t>
            </w: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текущего контроля успеваемости</w:t>
            </w:r>
          </w:p>
        </w:tc>
      </w:tr>
      <w:tr w:rsidR="009F534D" w:rsidTr="003C6F6A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F6A" w:rsidRPr="003C6F6A" w:rsidRDefault="00AF5F93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  <w:lang w:eastAsia="en-US"/>
              </w:rPr>
            </w:pPr>
            <w:r w:rsidRPr="003C6F6A">
              <w:rPr>
                <w:b/>
                <w:sz w:val="24"/>
                <w:szCs w:val="24"/>
                <w:lang w:eastAsia="en-US"/>
              </w:rPr>
              <w:t>Все</w:t>
            </w:r>
          </w:p>
          <w:p w:rsidR="009F534D" w:rsidRPr="003C6F6A" w:rsidRDefault="00AF5F93">
            <w:pPr>
              <w:tabs>
                <w:tab w:val="right" w:pos="851"/>
              </w:tabs>
              <w:jc w:val="both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3C6F6A">
              <w:rPr>
                <w:b/>
                <w:sz w:val="24"/>
                <w:szCs w:val="24"/>
                <w:lang w:eastAsia="en-US"/>
              </w:rPr>
              <w:t>го</w:t>
            </w:r>
            <w:proofErr w:type="spellEnd"/>
          </w:p>
        </w:tc>
        <w:tc>
          <w:tcPr>
            <w:tcW w:w="3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Pr="003C6F6A" w:rsidRDefault="00AF5F93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  <w:lang w:eastAsia="en-US"/>
              </w:rPr>
            </w:pPr>
            <w:r w:rsidRPr="003C6F6A">
              <w:rPr>
                <w:b/>
                <w:sz w:val="24"/>
                <w:szCs w:val="24"/>
                <w:lang w:eastAsia="en-US"/>
              </w:rPr>
              <w:t>Контактная работа</w:t>
            </w:r>
            <w:r w:rsidR="003C6F6A">
              <w:rPr>
                <w:b/>
                <w:sz w:val="24"/>
                <w:szCs w:val="24"/>
                <w:lang w:val="en-US" w:eastAsia="en-US"/>
              </w:rPr>
              <w:t>*</w:t>
            </w:r>
            <w:r w:rsidRPr="003C6F6A">
              <w:rPr>
                <w:b/>
                <w:sz w:val="24"/>
                <w:szCs w:val="24"/>
                <w:lang w:eastAsia="en-US"/>
              </w:rPr>
              <w:t xml:space="preserve"> - Аудиторная работа</w:t>
            </w:r>
          </w:p>
        </w:tc>
        <w:tc>
          <w:tcPr>
            <w:tcW w:w="18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Pr="003C6F6A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 w:rsidRPr="003C6F6A">
              <w:rPr>
                <w:b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F534D" w:rsidTr="003C6F6A">
        <w:tc>
          <w:tcPr>
            <w:tcW w:w="5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6F6A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</w:t>
            </w:r>
          </w:p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щая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, в </w:t>
            </w:r>
            <w:proofErr w:type="spellStart"/>
            <w:r>
              <w:rPr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sz w:val="24"/>
                <w:szCs w:val="24"/>
                <w:lang w:eastAsia="en-US"/>
              </w:rPr>
              <w:t>.: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Лекции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Семинары, практические занятия</w:t>
            </w:r>
          </w:p>
          <w:p w:rsidR="009F534D" w:rsidRDefault="009F534D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9F534D" w:rsidTr="003C6F6A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suppressAutoHyphens w:val="0"/>
              <w:ind w:left="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Монетарная политика и монетарное регулирование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Опрос, научная дискуссия по теоретическим вопросам </w:t>
            </w:r>
          </w:p>
        </w:tc>
      </w:tr>
      <w:tr w:rsidR="009F534D" w:rsidTr="003C6F6A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suppressAutoHyphens w:val="0"/>
              <w:ind w:left="0"/>
              <w:contextualSpacing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Теоретические концепции денежно-кредитного регулирования: </w:t>
            </w:r>
          </w:p>
          <w:p w:rsidR="009F534D" w:rsidRDefault="009F534D">
            <w:pPr>
              <w:pStyle w:val="aff"/>
              <w:suppressAutoHyphens w:val="0"/>
              <w:ind w:left="0"/>
              <w:contextualSpacing/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опрос, научная дискуссия по теоретическим вопросам, обсуждение научных докладов</w:t>
            </w:r>
          </w:p>
        </w:tc>
      </w:tr>
      <w:tr w:rsidR="009F534D" w:rsidTr="003C6F6A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Типы и эволюция денежно-кредитной политики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дискуссия, решение задач</w:t>
            </w:r>
          </w:p>
        </w:tc>
      </w:tr>
      <w:tr w:rsidR="009F534D" w:rsidTr="003C6F6A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Денежные потоки в экономике. Формирование спроса на деньги и предложение денег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дискуссия, решение задач</w:t>
            </w:r>
          </w:p>
        </w:tc>
      </w:tr>
      <w:tr w:rsidR="009F534D" w:rsidTr="003C6F6A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центрального банка как экономического института и субъекта денежно-кредитной политики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дискуссия, решение задач</w:t>
            </w:r>
          </w:p>
        </w:tc>
      </w:tr>
      <w:tr w:rsidR="009F534D" w:rsidTr="003C6F6A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Денежная эмиссия и эмиссионная политика Банка России. Регулирование денежного оборота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дискуссия, решение задач</w:t>
            </w:r>
          </w:p>
        </w:tc>
      </w:tr>
      <w:tr w:rsidR="009F534D" w:rsidTr="003C6F6A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Трансмиссионный механизм денежно-кредитной политики в РФ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Устный опрос, тестовый контроль, </w:t>
            </w:r>
            <w:r>
              <w:rPr>
                <w:sz w:val="24"/>
                <w:szCs w:val="24"/>
                <w:lang w:eastAsia="en-US"/>
              </w:rPr>
              <w:lastRenderedPageBreak/>
              <w:t>обсуждение научных докладов, дискуссия, решение задач</w:t>
            </w:r>
          </w:p>
        </w:tc>
      </w:tr>
      <w:tr w:rsidR="009F534D" w:rsidTr="003C6F6A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Макроэкономические и денежные индикаторы и их динамика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решение задач</w:t>
            </w:r>
          </w:p>
        </w:tc>
      </w:tr>
      <w:tr w:rsidR="009F534D" w:rsidTr="003C6F6A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0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Основные направления единой государственной денежно-кредитной политики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обсуждение научных докладов, дискуссия, решение задач</w:t>
            </w:r>
          </w:p>
        </w:tc>
      </w:tr>
      <w:tr w:rsidR="009F534D" w:rsidTr="003C6F6A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suppressAutoHyphens w:val="0"/>
              <w:ind w:left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Методы и инструменты денежно-кредитной политики: особенности  России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дискуссия, решение задач</w:t>
            </w:r>
          </w:p>
        </w:tc>
      </w:tr>
      <w:tr w:rsidR="009F534D" w:rsidTr="003C6F6A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Процентная политика Банка России как определяющее направление современной денежно-кредитной политики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дискуссия</w:t>
            </w:r>
          </w:p>
        </w:tc>
      </w:tr>
      <w:tr w:rsidR="009F534D" w:rsidTr="003C6F6A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дискуссия, решение задач</w:t>
            </w:r>
          </w:p>
        </w:tc>
      </w:tr>
      <w:tr w:rsidR="009F534D" w:rsidTr="003C6F6A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Валютная политика государства во взаимодействии с денежно-</w:t>
            </w:r>
            <w:r>
              <w:rPr>
                <w:sz w:val="24"/>
                <w:szCs w:val="24"/>
                <w:lang w:eastAsia="en-US"/>
              </w:rPr>
              <w:lastRenderedPageBreak/>
              <w:t>кредитной политикой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Устный опрос, тестовый контроль, </w:t>
            </w:r>
            <w:r>
              <w:rPr>
                <w:sz w:val="24"/>
                <w:szCs w:val="24"/>
                <w:lang w:eastAsia="en-US"/>
              </w:rPr>
              <w:lastRenderedPageBreak/>
              <w:t>дискуссия, решение задач</w:t>
            </w:r>
          </w:p>
        </w:tc>
      </w:tr>
      <w:tr w:rsidR="009F534D" w:rsidTr="003C6F6A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Тенденции развития ДКП в современных условиях: мировой и российский опыт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Устный опрос, тестовый контроль, дискуссия, решение задач</w:t>
            </w:r>
          </w:p>
        </w:tc>
      </w:tr>
      <w:tr w:rsidR="009F534D" w:rsidTr="003C6F6A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9F534D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0"/>
              </w:tabs>
              <w:ind w:right="-106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 целом по дисциплине 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Согласно учебному плану: домашнее творческое задание</w:t>
            </w:r>
          </w:p>
        </w:tc>
      </w:tr>
      <w:tr w:rsidR="009F534D" w:rsidTr="003C6F6A">
        <w:tc>
          <w:tcPr>
            <w:tcW w:w="5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9F534D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  <w:tc>
          <w:tcPr>
            <w:tcW w:w="2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right" w:pos="851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9F534D">
            <w:pPr>
              <w:tabs>
                <w:tab w:val="right" w:pos="851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3C6F6A" w:rsidRPr="008603B7" w:rsidRDefault="003C6F6A" w:rsidP="003C6F6A">
      <w:pPr>
        <w:pStyle w:val="aff"/>
        <w:keepNext/>
        <w:ind w:left="0"/>
        <w:jc w:val="both"/>
        <w:rPr>
          <w:sz w:val="24"/>
          <w:szCs w:val="24"/>
        </w:rPr>
      </w:pPr>
      <w:r w:rsidRPr="008603B7"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9F534D" w:rsidRDefault="009F534D">
      <w:pPr>
        <w:ind w:firstLine="709"/>
        <w:jc w:val="both"/>
        <w:rPr>
          <w:b/>
          <w:sz w:val="28"/>
          <w:szCs w:val="28"/>
        </w:rPr>
      </w:pPr>
    </w:p>
    <w:p w:rsidR="009F534D" w:rsidRDefault="00AF5F93">
      <w:pPr>
        <w:keepNext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5.3. Содержание </w:t>
      </w:r>
      <w:bookmarkStart w:id="19" w:name="_Hlk117850122"/>
      <w:r>
        <w:rPr>
          <w:b/>
          <w:sz w:val="28"/>
          <w:szCs w:val="28"/>
        </w:rPr>
        <w:t xml:space="preserve">семинаров, практических занятий </w:t>
      </w:r>
      <w:bookmarkEnd w:id="19"/>
    </w:p>
    <w:p w:rsidR="009F534D" w:rsidRDefault="00AF5F93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</w:t>
      </w:r>
    </w:p>
    <w:p w:rsidR="009F534D" w:rsidRDefault="00AF5F93">
      <w:pPr>
        <w:keepNext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Таблица 4</w:t>
      </w:r>
    </w:p>
    <w:tbl>
      <w:tblPr>
        <w:tblW w:w="993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577"/>
        <w:gridCol w:w="4644"/>
        <w:gridCol w:w="2709"/>
      </w:tblGrid>
      <w:tr w:rsidR="009F534D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проведения занятий</w:t>
            </w:r>
          </w:p>
        </w:tc>
      </w:tr>
      <w:tr w:rsidR="009F534D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Монетарная политика и монетарное регулирование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1.Понятие монетарного регулирования экономики и монетарной политики, их единство и различие. Роль монетарного регулирования экономики и монетарной политики в экономической политике государства.</w:t>
            </w:r>
          </w:p>
          <w:p w:rsidR="009F534D" w:rsidRDefault="00AF5F93">
            <w:pPr>
              <w:suppressAutoHyphens w:val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2. Система целей монетарной политики.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3.</w:t>
            </w:r>
            <w:r>
              <w:rPr>
                <w:sz w:val="22"/>
                <w:szCs w:val="22"/>
                <w:lang w:eastAsia="en-US"/>
              </w:rPr>
              <w:t xml:space="preserve"> Установление режимов монетарного регулирования в зависимости от выбора промежуточного целевого ориентира. </w:t>
            </w:r>
          </w:p>
          <w:p w:rsidR="00013C4F" w:rsidRDefault="00013C4F">
            <w:pPr>
              <w:pStyle w:val="aff"/>
              <w:tabs>
                <w:tab w:val="left" w:pos="993"/>
                <w:tab w:val="left" w:pos="1276"/>
                <w:tab w:val="left" w:pos="1418"/>
                <w:tab w:val="left" w:pos="2552"/>
              </w:tabs>
              <w:ind w:left="0"/>
              <w:jc w:val="both"/>
              <w:rPr>
                <w:i/>
                <w:sz w:val="22"/>
                <w:szCs w:val="22"/>
                <w:lang w:eastAsia="en-US"/>
              </w:rPr>
            </w:pPr>
          </w:p>
          <w:p w:rsidR="009F534D" w:rsidRDefault="00AF5F93">
            <w:pPr>
              <w:pStyle w:val="aff"/>
              <w:tabs>
                <w:tab w:val="left" w:pos="993"/>
                <w:tab w:val="left" w:pos="1276"/>
                <w:tab w:val="left" w:pos="1418"/>
                <w:tab w:val="left" w:pos="2552"/>
              </w:tabs>
              <w:ind w:left="0"/>
              <w:jc w:val="both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>
              <w:rPr>
                <w:bCs/>
                <w:i/>
                <w:sz w:val="22"/>
                <w:szCs w:val="22"/>
                <w:lang w:eastAsia="en-US"/>
              </w:rPr>
              <w:t xml:space="preserve"> 8.2.3 </w:t>
            </w:r>
          </w:p>
          <w:p w:rsidR="003C6F6A" w:rsidRPr="003C6F6A" w:rsidRDefault="003C6F6A">
            <w:pPr>
              <w:pStyle w:val="aff"/>
              <w:tabs>
                <w:tab w:val="left" w:pos="993"/>
                <w:tab w:val="left" w:pos="1276"/>
                <w:tab w:val="left" w:pos="1418"/>
                <w:tab w:val="left" w:pos="2552"/>
              </w:tabs>
              <w:ind w:left="0"/>
              <w:jc w:val="both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  <w:lang w:eastAsia="en-US"/>
              </w:rPr>
              <w:t>9:</w:t>
            </w:r>
            <w:r w:rsidR="00200019">
              <w:rPr>
                <w:bCs/>
                <w:i/>
                <w:sz w:val="22"/>
                <w:szCs w:val="22"/>
                <w:lang w:eastAsia="en-US"/>
              </w:rPr>
              <w:t xml:space="preserve"> 1-10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Опрос по теме, дискуссия, решение тестов</w:t>
            </w:r>
            <w:r>
              <w:rPr>
                <w:lang w:eastAsia="en-US"/>
              </w:rPr>
              <w:t xml:space="preserve"> ДКП как элемент общеэкономической политики.</w:t>
            </w:r>
          </w:p>
        </w:tc>
      </w:tr>
      <w:tr w:rsidR="009F534D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Теоретические концепции денежно-кредитного регулирования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Исторические условия возникновения кейнсианской и монетаристской концепции денежно-кредитного регулирования. </w:t>
            </w:r>
          </w:p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Кейнсианский и монетаристский подход к оценке необходимости государственного регулирования рыночной экономики и роли денежно-кредитных инструментов в экономическом развитии. </w:t>
            </w:r>
          </w:p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Кейнсианский и монетаристский подход по вопросам возможности использования инфляции как фактора экономического роста, </w:t>
            </w:r>
            <w:r>
              <w:rPr>
                <w:bCs/>
                <w:sz w:val="22"/>
                <w:szCs w:val="22"/>
                <w:lang w:eastAsia="en-US"/>
              </w:rPr>
              <w:lastRenderedPageBreak/>
              <w:t>допустимости и пределах инфляционного выпуска денег в обращение.</w:t>
            </w:r>
          </w:p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Значение к</w:t>
            </w:r>
            <w:r>
              <w:rPr>
                <w:bCs/>
                <w:sz w:val="22"/>
                <w:szCs w:val="22"/>
                <w:lang w:eastAsia="en-US"/>
              </w:rPr>
              <w:t>ейнсианства и монетаризма как важных направлений современной экономической мысли.</w:t>
            </w:r>
          </w:p>
          <w:p w:rsidR="009F534D" w:rsidRDefault="00AF5F93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Новая кейнсианская модель (новый неоклассический синтез) как синтез кейнсианской и неоклассической экономической теории. </w:t>
            </w:r>
          </w:p>
          <w:p w:rsidR="009F534D" w:rsidRDefault="00AF5F93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Переход от режима денежного таргетирования к концепции ценовой стабильности и инфляционного таргетирования.</w:t>
            </w:r>
          </w:p>
          <w:p w:rsidR="009F534D" w:rsidRDefault="00AF5F93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bCs/>
                <w:sz w:val="22"/>
                <w:szCs w:val="22"/>
                <w:lang w:eastAsia="en-US"/>
              </w:rPr>
              <w:t>Операционистский</w:t>
            </w:r>
            <w:proofErr w:type="spellEnd"/>
            <w:r>
              <w:rPr>
                <w:bCs/>
                <w:sz w:val="22"/>
                <w:szCs w:val="22"/>
                <w:lang w:eastAsia="en-US"/>
              </w:rPr>
              <w:t xml:space="preserve"> подход как синтез кейнсианской, монетаристской и неоклассической концепции; как концепция монетарной политики, преобладающая в развитых странах.</w:t>
            </w:r>
          </w:p>
          <w:p w:rsidR="009F534D" w:rsidRDefault="009F534D" w:rsidP="00C35002">
            <w:pPr>
              <w:numPr>
                <w:ilvl w:val="0"/>
                <w:numId w:val="15"/>
              </w:numPr>
              <w:ind w:left="0"/>
              <w:rPr>
                <w:sz w:val="22"/>
                <w:szCs w:val="22"/>
                <w:lang w:eastAsia="en-US"/>
              </w:rPr>
            </w:pPr>
          </w:p>
          <w:p w:rsidR="009F534D" w:rsidRDefault="00AF5F93">
            <w:pPr>
              <w:pStyle w:val="aff"/>
              <w:ind w:left="0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Рекомендуемые источники</w:t>
            </w:r>
            <w:r>
              <w:rPr>
                <w:bCs/>
                <w:i/>
                <w:sz w:val="22"/>
                <w:szCs w:val="22"/>
                <w:lang w:eastAsia="en-US"/>
              </w:rPr>
              <w:t>:8.2.3, 8.2.2., 8.2.4.</w:t>
            </w:r>
          </w:p>
          <w:p w:rsidR="00013C4F" w:rsidRDefault="00200019">
            <w:pPr>
              <w:pStyle w:val="aff"/>
              <w:ind w:left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  <w:lang w:eastAsia="en-US"/>
              </w:rPr>
              <w:t>9: 1-12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Опрос по теме, решение практико- ориентированного задания, тестов</w:t>
            </w:r>
          </w:p>
        </w:tc>
      </w:tr>
      <w:tr w:rsidR="009F534D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3. Типы и эволюция денежно-кредитной политики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1.Основные типы денежно-кредитной политики. Стимулирующая (экспансионистская) денежно-кредитная политика. Сдерживающая (</w:t>
            </w:r>
            <w:proofErr w:type="spellStart"/>
            <w:r>
              <w:rPr>
                <w:sz w:val="22"/>
                <w:szCs w:val="22"/>
                <w:lang w:eastAsia="en-US"/>
              </w:rPr>
              <w:t>рестрикционная</w:t>
            </w:r>
            <w:proofErr w:type="spellEnd"/>
            <w:r>
              <w:rPr>
                <w:sz w:val="22"/>
                <w:szCs w:val="22"/>
                <w:lang w:eastAsia="en-US"/>
              </w:rPr>
              <w:t>) и нейтральная денежно-кредитная политика.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Причины выбора типа ДКП.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3.Эффекты стимулирующей денежно-кредитной политики. Результаты сдерживающей денежно-кредитной политики.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4.Выбор режима монетарного регулирования в зависимости от установленного промежуточного целевого ориентира. 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5.Особенности денежно-кредитной политики на различных этапах развития России: этапы становления и эволюции денежно-кредитной политики в России.</w:t>
            </w:r>
          </w:p>
          <w:p w:rsidR="00013C4F" w:rsidRDefault="00013C4F">
            <w:pPr>
              <w:pStyle w:val="aff"/>
              <w:tabs>
                <w:tab w:val="left" w:pos="993"/>
                <w:tab w:val="left" w:pos="1276"/>
                <w:tab w:val="left" w:pos="1418"/>
                <w:tab w:val="left" w:pos="2552"/>
              </w:tabs>
              <w:ind w:left="0"/>
              <w:jc w:val="both"/>
              <w:rPr>
                <w:i/>
                <w:sz w:val="22"/>
                <w:szCs w:val="22"/>
                <w:lang w:eastAsia="en-US"/>
              </w:rPr>
            </w:pPr>
          </w:p>
          <w:p w:rsidR="009F534D" w:rsidRDefault="00AF5F93">
            <w:pPr>
              <w:pStyle w:val="aff"/>
              <w:tabs>
                <w:tab w:val="left" w:pos="993"/>
                <w:tab w:val="left" w:pos="1276"/>
                <w:tab w:val="left" w:pos="1418"/>
                <w:tab w:val="left" w:pos="2552"/>
              </w:tabs>
              <w:ind w:left="0"/>
              <w:jc w:val="both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Рекомендуемые источники</w:t>
            </w:r>
            <w:r>
              <w:rPr>
                <w:bCs/>
                <w:i/>
                <w:sz w:val="22"/>
                <w:szCs w:val="22"/>
                <w:lang w:eastAsia="en-US"/>
              </w:rPr>
              <w:t>: 8.3.3</w:t>
            </w:r>
          </w:p>
          <w:p w:rsidR="00013C4F" w:rsidRDefault="00013C4F">
            <w:pPr>
              <w:pStyle w:val="aff"/>
              <w:tabs>
                <w:tab w:val="left" w:pos="993"/>
                <w:tab w:val="left" w:pos="1276"/>
                <w:tab w:val="left" w:pos="1418"/>
                <w:tab w:val="left" w:pos="2552"/>
              </w:tabs>
              <w:ind w:left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  <w:lang w:eastAsia="en-US"/>
              </w:rPr>
              <w:t>9</w:t>
            </w:r>
            <w:r w:rsidR="00200019">
              <w:rPr>
                <w:bCs/>
                <w:i/>
                <w:sz w:val="22"/>
                <w:szCs w:val="22"/>
                <w:lang w:eastAsia="en-US"/>
              </w:rPr>
              <w:t>: 1-10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</w:tc>
      </w:tr>
      <w:tr w:rsidR="009F534D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 Денежные потоки в экономике. Формирование спроса на деньги и предложение денег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Cs/>
                <w:iCs/>
                <w:sz w:val="22"/>
                <w:szCs w:val="22"/>
                <w:lang w:eastAsia="en-US"/>
              </w:rPr>
              <w:t>1. Анализ з</w:t>
            </w:r>
            <w:r>
              <w:rPr>
                <w:sz w:val="22"/>
                <w:szCs w:val="22"/>
                <w:lang w:eastAsia="en-US"/>
              </w:rPr>
              <w:t xml:space="preserve">ависимости между денежным предложением в экономике и совокупными расходами на конечные товары и услуги в транзакционной теории И. Фишера.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Учёт фактора процентной ставки и доходности активов в формировании теории спроса на деньги в кейнсианской теории денег. Уравнение спроса на деньги Дж. М. Кейнса. 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3.Влияние выбранного типа денежно-кредитной политики на совокупный спрос, спрос на деньги и предложение денег.</w:t>
            </w:r>
          </w:p>
          <w:p w:rsidR="009F534D" w:rsidRDefault="00AF5F93">
            <w:pPr>
              <w:jc w:val="both"/>
              <w:rPr>
                <w:i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4. Понятие денежного оборота, денежной массы, денежная базы, денежных агрегатов.  </w:t>
            </w:r>
            <w:r>
              <w:rPr>
                <w:iCs/>
                <w:sz w:val="22"/>
                <w:szCs w:val="22"/>
                <w:lang w:eastAsia="en-US"/>
              </w:rPr>
              <w:t>Значение денежной массы и денежной базы как объектов денежно-кредитной политики и монетарного регулирования.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 xml:space="preserve">5. </w:t>
            </w:r>
            <w:r>
              <w:rPr>
                <w:sz w:val="22"/>
                <w:szCs w:val="22"/>
                <w:lang w:eastAsia="en-US"/>
              </w:rPr>
              <w:t xml:space="preserve">Подходы к </w:t>
            </w:r>
            <w:r>
              <w:rPr>
                <w:rFonts w:eastAsia="+mn-ea"/>
                <w:sz w:val="22"/>
                <w:szCs w:val="22"/>
                <w:lang w:eastAsia="en-US"/>
              </w:rPr>
              <w:t>количест</w:t>
            </w:r>
            <w:r>
              <w:rPr>
                <w:sz w:val="22"/>
                <w:szCs w:val="22"/>
                <w:lang w:eastAsia="en-US"/>
              </w:rPr>
              <w:t>венному измерению</w:t>
            </w:r>
            <w:r>
              <w:rPr>
                <w:rFonts w:eastAsiaTheme="minorEastAsia"/>
                <w:bCs/>
                <w:kern w:val="2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EastAsia"/>
                <w:bCs/>
                <w:kern w:val="2"/>
                <w:sz w:val="22"/>
                <w:szCs w:val="22"/>
                <w:lang w:eastAsia="en-US"/>
              </w:rPr>
              <w:lastRenderedPageBreak/>
              <w:t>д</w:t>
            </w:r>
            <w:r>
              <w:rPr>
                <w:sz w:val="22"/>
                <w:szCs w:val="22"/>
                <w:lang w:eastAsia="en-US"/>
              </w:rPr>
              <w:t>енежной массы.</w:t>
            </w:r>
          </w:p>
          <w:p w:rsidR="009F534D" w:rsidRDefault="00AF5F93">
            <w:pPr>
              <w:jc w:val="both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 xml:space="preserve">6. </w:t>
            </w:r>
            <w:r>
              <w:rPr>
                <w:sz w:val="22"/>
                <w:szCs w:val="22"/>
                <w:lang w:eastAsia="en-US"/>
              </w:rPr>
              <w:t>Наличная и безналичная денежная эмиссия. Понятие денежного, банковского и депозитного мультипликатора</w:t>
            </w:r>
          </w:p>
          <w:p w:rsidR="00013C4F" w:rsidRDefault="00013C4F">
            <w:pPr>
              <w:pStyle w:val="aff"/>
              <w:tabs>
                <w:tab w:val="left" w:pos="993"/>
                <w:tab w:val="left" w:pos="1276"/>
                <w:tab w:val="left" w:pos="1418"/>
                <w:tab w:val="left" w:pos="2552"/>
              </w:tabs>
              <w:ind w:left="0"/>
              <w:jc w:val="both"/>
              <w:rPr>
                <w:i/>
                <w:sz w:val="22"/>
                <w:szCs w:val="22"/>
                <w:lang w:eastAsia="en-US"/>
              </w:rPr>
            </w:pPr>
          </w:p>
          <w:p w:rsidR="009F534D" w:rsidRDefault="00AF5F93">
            <w:pPr>
              <w:pStyle w:val="aff"/>
              <w:tabs>
                <w:tab w:val="left" w:pos="993"/>
                <w:tab w:val="left" w:pos="1276"/>
                <w:tab w:val="left" w:pos="1418"/>
                <w:tab w:val="left" w:pos="2552"/>
              </w:tabs>
              <w:ind w:left="0"/>
              <w:jc w:val="both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>
              <w:rPr>
                <w:bCs/>
                <w:i/>
                <w:sz w:val="22"/>
                <w:szCs w:val="22"/>
                <w:lang w:eastAsia="en-US"/>
              </w:rPr>
              <w:t xml:space="preserve">8.1.1 </w:t>
            </w:r>
          </w:p>
          <w:p w:rsidR="00013C4F" w:rsidRDefault="00013C4F">
            <w:pPr>
              <w:pStyle w:val="aff"/>
              <w:tabs>
                <w:tab w:val="left" w:pos="993"/>
                <w:tab w:val="left" w:pos="1276"/>
                <w:tab w:val="left" w:pos="1418"/>
                <w:tab w:val="left" w:pos="2552"/>
              </w:tabs>
              <w:ind w:left="0"/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  <w:lang w:eastAsia="en-US"/>
              </w:rPr>
              <w:t>9: 1-10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Опрос по теме, решение практико- ориентированного задания, тестов</w:t>
            </w:r>
          </w:p>
        </w:tc>
      </w:tr>
      <w:tr w:rsidR="009F534D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5. Особенности центрального банка как экономического института и субъекта денежно-кредитной политики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013C4F">
            <w:pPr>
              <w:pStyle w:val="aff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Банк России как субъект денежно-кредитной политики.</w:t>
            </w:r>
          </w:p>
          <w:p w:rsidR="009F534D" w:rsidRDefault="00AF5F93" w:rsidP="00013C4F">
            <w:pPr>
              <w:pStyle w:val="aff"/>
              <w:ind w:left="0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bCs/>
                <w:sz w:val="22"/>
                <w:szCs w:val="22"/>
                <w:lang w:eastAsia="en-US"/>
              </w:rPr>
              <w:t>. Взаимодействие государственных структур в процессе формирования и реализации государственной денежно-кредитной политики</w:t>
            </w:r>
          </w:p>
          <w:p w:rsidR="009F534D" w:rsidRDefault="00AF5F93" w:rsidP="00013C4F">
            <w:pPr>
              <w:pStyle w:val="aff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 xml:space="preserve">3. </w:t>
            </w:r>
            <w:r>
              <w:rPr>
                <w:sz w:val="22"/>
                <w:szCs w:val="22"/>
                <w:lang w:eastAsia="en-US"/>
              </w:rPr>
              <w:t xml:space="preserve">Понятие независимости центрального банка. </w:t>
            </w:r>
          </w:p>
          <w:p w:rsidR="009F534D" w:rsidRDefault="00AF5F93" w:rsidP="00013C4F">
            <w:pPr>
              <w:pStyle w:val="aff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4. Способы оценки независимости центральных банков </w:t>
            </w:r>
          </w:p>
          <w:p w:rsidR="009F534D" w:rsidRDefault="00AF5F93" w:rsidP="00013C4F">
            <w:pPr>
              <w:pStyle w:val="aff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 Цели деятельности и обеспечивающие их выполнение функции Банка России</w:t>
            </w:r>
          </w:p>
          <w:p w:rsidR="00013C4F" w:rsidRDefault="00013C4F" w:rsidP="00013C4F">
            <w:pPr>
              <w:pStyle w:val="aff"/>
              <w:ind w:left="0"/>
              <w:rPr>
                <w:i/>
                <w:sz w:val="22"/>
                <w:szCs w:val="22"/>
                <w:lang w:eastAsia="en-US"/>
              </w:rPr>
            </w:pPr>
          </w:p>
          <w:p w:rsidR="009F534D" w:rsidRDefault="00AF5F93" w:rsidP="00013C4F">
            <w:pPr>
              <w:pStyle w:val="aff"/>
              <w:ind w:left="0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>
              <w:rPr>
                <w:bCs/>
                <w:i/>
                <w:sz w:val="22"/>
                <w:szCs w:val="22"/>
                <w:lang w:eastAsia="en-US"/>
              </w:rPr>
              <w:t>8.1.1, 8.2.3</w:t>
            </w:r>
          </w:p>
          <w:p w:rsidR="00013C4F" w:rsidRDefault="00013C4F" w:rsidP="00013C4F">
            <w:pPr>
              <w:pStyle w:val="aff"/>
              <w:ind w:left="0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  <w:lang w:eastAsia="en-US"/>
              </w:rPr>
              <w:t>9:</w:t>
            </w:r>
            <w:r w:rsidR="00200019">
              <w:rPr>
                <w:bCs/>
                <w:i/>
                <w:sz w:val="22"/>
                <w:szCs w:val="22"/>
                <w:lang w:eastAsia="en-US"/>
              </w:rPr>
              <w:t>1-10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дискуссия, решение тестов.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9F534D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 Денежная эмиссия и эмиссионная политика Банка России. Регулирование денежного обращения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013C4F">
            <w:pPr>
              <w:pStyle w:val="aff"/>
              <w:ind w:left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1. Понятие денежной эмиссии, ее субъекты</w:t>
            </w:r>
          </w:p>
          <w:p w:rsidR="009F534D" w:rsidRDefault="00AF5F93" w:rsidP="00013C4F">
            <w:pPr>
              <w:pStyle w:val="aff"/>
              <w:ind w:left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2. Инструменты эмиссионной политики Банка России</w:t>
            </w:r>
          </w:p>
          <w:p w:rsidR="009F534D" w:rsidRDefault="00AF5F93" w:rsidP="00013C4F">
            <w:pPr>
              <w:pStyle w:val="aff"/>
              <w:ind w:left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3. Оптимальность денежной эмиссии.</w:t>
            </w:r>
          </w:p>
          <w:p w:rsidR="009F534D" w:rsidRDefault="00AF5F93" w:rsidP="00013C4F">
            <w:pPr>
              <w:pStyle w:val="aff"/>
              <w:ind w:left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 Взаимосвязь денежной эмиссии с политикой стимулирования экономического роста.</w:t>
            </w:r>
          </w:p>
          <w:p w:rsidR="00013C4F" w:rsidRDefault="00013C4F" w:rsidP="00013C4F">
            <w:pPr>
              <w:pStyle w:val="aff"/>
              <w:ind w:left="0"/>
              <w:rPr>
                <w:sz w:val="22"/>
                <w:szCs w:val="22"/>
                <w:lang w:eastAsia="en-US"/>
              </w:rPr>
            </w:pPr>
          </w:p>
          <w:p w:rsidR="009F534D" w:rsidRDefault="00AF5F93" w:rsidP="00013C4F">
            <w:pPr>
              <w:pStyle w:val="aff"/>
              <w:ind w:left="0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>
              <w:rPr>
                <w:bCs/>
                <w:i/>
                <w:sz w:val="22"/>
                <w:szCs w:val="22"/>
                <w:lang w:eastAsia="en-US"/>
              </w:rPr>
              <w:t xml:space="preserve"> 8.2.3, 8.3.4</w:t>
            </w:r>
          </w:p>
          <w:p w:rsidR="00013C4F" w:rsidRDefault="00013C4F" w:rsidP="00013C4F">
            <w:pPr>
              <w:pStyle w:val="aff"/>
              <w:ind w:left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  <w:lang w:eastAsia="en-US"/>
              </w:rPr>
              <w:t xml:space="preserve">9: </w:t>
            </w:r>
            <w:r w:rsidR="00200019">
              <w:rPr>
                <w:bCs/>
                <w:i/>
                <w:sz w:val="22"/>
                <w:szCs w:val="22"/>
                <w:lang w:eastAsia="en-US"/>
              </w:rPr>
              <w:t>1-10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9F534D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 Трансмиссионный механизм денежно-кредитной политики в РФ</w:t>
            </w:r>
          </w:p>
          <w:p w:rsidR="009F534D" w:rsidRDefault="009F534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1. Процентный канал трансмиссионного механизма и его эффекты. </w:t>
            </w:r>
          </w:p>
          <w:p w:rsidR="009F534D" w:rsidRDefault="00AF5F93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2. Влияние ключевой ставки на другие процентные ставки. </w:t>
            </w:r>
          </w:p>
          <w:p w:rsidR="009F534D" w:rsidRDefault="00AF5F93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3. Курсовой канал и динамика изменения спроса рубля к иностранной валюте и изменение ключевой ставки и инфляции. </w:t>
            </w:r>
          </w:p>
          <w:p w:rsidR="009F534D" w:rsidRDefault="00AF5F93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4. Канал банковского кредитования и факторы его определяющие. </w:t>
            </w:r>
          </w:p>
          <w:p w:rsidR="00013C4F" w:rsidRDefault="00013C4F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</w:p>
          <w:p w:rsidR="00013C4F" w:rsidRDefault="00013C4F" w:rsidP="00013C4F">
            <w:pPr>
              <w:pStyle w:val="aff"/>
              <w:ind w:left="0"/>
              <w:rPr>
                <w:bCs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Рекомендуемые источники</w:t>
            </w:r>
            <w:r w:rsidR="00AF5F93">
              <w:rPr>
                <w:i/>
                <w:sz w:val="22"/>
                <w:szCs w:val="22"/>
                <w:lang w:eastAsia="en-US"/>
              </w:rPr>
              <w:t>:</w:t>
            </w:r>
            <w:r w:rsidR="00AF5F93">
              <w:rPr>
                <w:bCs/>
                <w:i/>
                <w:color w:val="000000"/>
                <w:sz w:val="22"/>
                <w:szCs w:val="22"/>
                <w:lang w:eastAsia="en-US"/>
              </w:rPr>
              <w:t>8.2.2, 8.2.3, 8.3.1, 8.3.2</w:t>
            </w:r>
          </w:p>
          <w:p w:rsidR="00013C4F" w:rsidRPr="00013C4F" w:rsidRDefault="00200019" w:rsidP="00013C4F">
            <w:pPr>
              <w:pStyle w:val="aff"/>
              <w:ind w:left="0"/>
              <w:rPr>
                <w:bCs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  <w:lang w:eastAsia="en-US"/>
              </w:rPr>
              <w:t>9: 1-12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9F534D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8. Макроэкономические и денежные индикаторы и их динамика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1. Денежные агрегаты, их расчет и динамика. </w:t>
            </w:r>
          </w:p>
          <w:p w:rsidR="009F534D" w:rsidRDefault="00AF5F93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2. Денежная база в узком и широком определении, их динамика. </w:t>
            </w:r>
          </w:p>
          <w:p w:rsidR="009F534D" w:rsidRDefault="00AF5F93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3. Макроэкономические и денежные переменные идентифицирующие кризисные ситуации в экономике и в банковском секторе.</w:t>
            </w:r>
          </w:p>
          <w:p w:rsidR="00013C4F" w:rsidRDefault="00013C4F" w:rsidP="00013C4F">
            <w:pPr>
              <w:pStyle w:val="aff"/>
              <w:ind w:left="0"/>
              <w:rPr>
                <w:i/>
                <w:sz w:val="22"/>
                <w:szCs w:val="22"/>
                <w:lang w:eastAsia="en-US"/>
              </w:rPr>
            </w:pPr>
          </w:p>
          <w:p w:rsidR="009F534D" w:rsidRDefault="00AF5F93" w:rsidP="00013C4F">
            <w:pPr>
              <w:pStyle w:val="aff"/>
              <w:ind w:left="0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>
              <w:rPr>
                <w:bCs/>
                <w:i/>
                <w:sz w:val="22"/>
                <w:szCs w:val="22"/>
                <w:lang w:eastAsia="en-US"/>
              </w:rPr>
              <w:t>8.2.1, 8.2.3, 8.3.1, 8.3.3</w:t>
            </w:r>
          </w:p>
          <w:p w:rsidR="00013C4F" w:rsidRDefault="00013C4F" w:rsidP="00013C4F">
            <w:pPr>
              <w:pStyle w:val="aff"/>
              <w:ind w:left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  <w:lang w:eastAsia="en-US"/>
              </w:rPr>
              <w:t>9:</w:t>
            </w:r>
            <w:r w:rsidR="00200019">
              <w:rPr>
                <w:bCs/>
                <w:i/>
                <w:sz w:val="22"/>
                <w:szCs w:val="22"/>
                <w:lang w:eastAsia="en-US"/>
              </w:rPr>
              <w:t xml:space="preserve"> 1-10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9F534D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9. Основные направления единой государственной денежно-кредитной политики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1. Программный документ Банка России «Основные направления единой государственной ДКП на предстоящий период».</w:t>
            </w:r>
          </w:p>
          <w:p w:rsidR="009F534D" w:rsidRDefault="00AF5F93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2. Внешние экономические факторы, определяющие направления ДКП.</w:t>
            </w:r>
          </w:p>
          <w:p w:rsidR="009F534D" w:rsidRDefault="00AF5F93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3. Внутренние экономические факторы, оказывающие влияние на динамику инфляции и российскую экономику.</w:t>
            </w:r>
          </w:p>
          <w:p w:rsidR="00013C4F" w:rsidRDefault="00013C4F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</w:p>
          <w:p w:rsidR="009F534D" w:rsidRDefault="00AF5F93" w:rsidP="00013C4F">
            <w:pPr>
              <w:pStyle w:val="aff"/>
              <w:ind w:left="0"/>
              <w:rPr>
                <w:bCs/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>
              <w:rPr>
                <w:bCs/>
                <w:i/>
                <w:sz w:val="22"/>
                <w:szCs w:val="22"/>
                <w:lang w:eastAsia="en-US"/>
              </w:rPr>
              <w:t>8.2.2, 8.2.3, 8.3.1, 8.3.2</w:t>
            </w:r>
          </w:p>
          <w:p w:rsidR="00013C4F" w:rsidRDefault="00013C4F" w:rsidP="00013C4F">
            <w:pPr>
              <w:pStyle w:val="aff"/>
              <w:ind w:left="0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  <w:lang w:eastAsia="en-US"/>
              </w:rPr>
              <w:t>9:</w:t>
            </w:r>
            <w:r w:rsidR="00200019">
              <w:rPr>
                <w:bCs/>
                <w:i/>
                <w:sz w:val="22"/>
                <w:szCs w:val="22"/>
                <w:lang w:eastAsia="en-US"/>
              </w:rPr>
              <w:t xml:space="preserve"> 1-10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9F534D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10. Методы и инструменты денежно-кредитной политики: особенности России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C35002">
            <w:pPr>
              <w:pStyle w:val="aff"/>
              <w:numPr>
                <w:ilvl w:val="0"/>
                <w:numId w:val="16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Принципы реализации денежно-кредитной политики на современном этапе. </w:t>
            </w:r>
          </w:p>
          <w:p w:rsidR="009F534D" w:rsidRDefault="00AF5F93" w:rsidP="00C35002">
            <w:pPr>
              <w:pStyle w:val="aff"/>
              <w:numPr>
                <w:ilvl w:val="0"/>
                <w:numId w:val="17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Методы и инструменты денежно-кредитной политики, их классификация по характеру воздействия на денежно-кредитную сферу. </w:t>
            </w:r>
          </w:p>
          <w:p w:rsidR="009F534D" w:rsidRDefault="00AF5F93" w:rsidP="00C35002">
            <w:pPr>
              <w:pStyle w:val="aff"/>
              <w:numPr>
                <w:ilvl w:val="0"/>
                <w:numId w:val="18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Прямые и косвенные методы денежно-кредитного регулирования. </w:t>
            </w:r>
          </w:p>
          <w:p w:rsidR="009F534D" w:rsidRDefault="00AF5F93" w:rsidP="00C35002">
            <w:pPr>
              <w:pStyle w:val="aff"/>
              <w:numPr>
                <w:ilvl w:val="0"/>
                <w:numId w:val="19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Стратегия и тактика использования методов и инструментов денежно-кредитного регулирования в условиях кризиса и экономической стабильности.</w:t>
            </w:r>
          </w:p>
          <w:p w:rsidR="009F534D" w:rsidRDefault="00AF5F93" w:rsidP="00C35002">
            <w:pPr>
              <w:pStyle w:val="aff"/>
              <w:numPr>
                <w:ilvl w:val="0"/>
                <w:numId w:val="20"/>
              </w:numPr>
              <w:tabs>
                <w:tab w:val="left" w:pos="720"/>
              </w:tabs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Обязательные резервные требования; </w:t>
            </w:r>
          </w:p>
          <w:p w:rsidR="009F534D" w:rsidRDefault="00AF5F93" w:rsidP="00C35002">
            <w:pPr>
              <w:pStyle w:val="aff"/>
              <w:numPr>
                <w:ilvl w:val="0"/>
                <w:numId w:val="21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Операции на открытом рынке, </w:t>
            </w:r>
          </w:p>
          <w:p w:rsidR="009F534D" w:rsidRDefault="00AF5F93" w:rsidP="00C35002">
            <w:pPr>
              <w:pStyle w:val="aff"/>
              <w:numPr>
                <w:ilvl w:val="0"/>
                <w:numId w:val="22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Процесс реализации денежно-кредитной политики. </w:t>
            </w:r>
          </w:p>
          <w:p w:rsidR="00013C4F" w:rsidRDefault="00013C4F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</w:p>
          <w:p w:rsidR="009F534D" w:rsidRDefault="00AF5F93" w:rsidP="00013C4F">
            <w:pPr>
              <w:pStyle w:val="aff"/>
              <w:tabs>
                <w:tab w:val="left" w:pos="993"/>
                <w:tab w:val="left" w:pos="1276"/>
                <w:tab w:val="left" w:pos="1418"/>
                <w:tab w:val="left" w:pos="2552"/>
              </w:tabs>
              <w:ind w:left="0"/>
              <w:jc w:val="both"/>
              <w:rPr>
                <w:bCs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>
              <w:rPr>
                <w:bCs/>
                <w:i/>
                <w:color w:val="000000"/>
                <w:sz w:val="22"/>
                <w:szCs w:val="22"/>
                <w:lang w:eastAsia="en-US"/>
              </w:rPr>
              <w:t>8.2.3, 8.3.1, 8.3.4</w:t>
            </w:r>
          </w:p>
          <w:p w:rsidR="00013C4F" w:rsidRDefault="00200019" w:rsidP="00013C4F">
            <w:pPr>
              <w:pStyle w:val="aff"/>
              <w:tabs>
                <w:tab w:val="left" w:pos="993"/>
                <w:tab w:val="left" w:pos="1276"/>
                <w:tab w:val="left" w:pos="1418"/>
                <w:tab w:val="left" w:pos="2552"/>
              </w:tabs>
              <w:ind w:left="0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  <w:lang w:eastAsia="en-US"/>
              </w:rPr>
              <w:t>9: 1-12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9F534D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11. Процентная политика Банка России как определяющее направление современной денежно-кредитной политики </w:t>
            </w:r>
          </w:p>
          <w:p w:rsidR="009F534D" w:rsidRDefault="009F534D">
            <w:pPr>
              <w:jc w:val="both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C35002">
            <w:pPr>
              <w:pStyle w:val="aff"/>
              <w:numPr>
                <w:ilvl w:val="0"/>
                <w:numId w:val="23"/>
              </w:numPr>
              <w:tabs>
                <w:tab w:val="left" w:pos="720"/>
              </w:tabs>
              <w:ind w:left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Понятие процентной политики.</w:t>
            </w:r>
          </w:p>
          <w:p w:rsidR="009F534D" w:rsidRDefault="00AF5F93" w:rsidP="00C35002">
            <w:pPr>
              <w:pStyle w:val="aff"/>
              <w:numPr>
                <w:ilvl w:val="0"/>
                <w:numId w:val="24"/>
              </w:numPr>
              <w:tabs>
                <w:tab w:val="left" w:pos="720"/>
              </w:tabs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Направления воздействия процентной политики. </w:t>
            </w:r>
          </w:p>
          <w:p w:rsidR="009F534D" w:rsidRDefault="00AF5F93" w:rsidP="00C35002">
            <w:pPr>
              <w:pStyle w:val="aff"/>
              <w:numPr>
                <w:ilvl w:val="0"/>
                <w:numId w:val="25"/>
              </w:numPr>
              <w:tabs>
                <w:tab w:val="left" w:pos="720"/>
              </w:tabs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Официальные (базовые) ставки, используемые центральными банками при реализации процентной политики: ставка рефинансирования (кредитования), учетная ставка. </w:t>
            </w:r>
          </w:p>
          <w:p w:rsidR="009F534D" w:rsidRDefault="00AF5F93" w:rsidP="00C35002">
            <w:pPr>
              <w:pStyle w:val="aff"/>
              <w:numPr>
                <w:ilvl w:val="0"/>
                <w:numId w:val="26"/>
              </w:numPr>
              <w:tabs>
                <w:tab w:val="left" w:pos="720"/>
              </w:tabs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Механизм ключевой ставки Банка России и ее влияние на ставки на финансовом рынке. </w:t>
            </w:r>
          </w:p>
          <w:p w:rsidR="009F534D" w:rsidRDefault="00AF5F93" w:rsidP="00C35002">
            <w:pPr>
              <w:pStyle w:val="aff"/>
              <w:numPr>
                <w:ilvl w:val="0"/>
                <w:numId w:val="27"/>
              </w:numPr>
              <w:tabs>
                <w:tab w:val="left" w:pos="720"/>
              </w:tabs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Процентные ставки по операциям постоянного действия, операциям на открытом рынке при предоставлении и абсорбировании ликвидности банковского сектора. </w:t>
            </w:r>
          </w:p>
          <w:p w:rsidR="009F534D" w:rsidRDefault="00AF5F93" w:rsidP="00C35002">
            <w:pPr>
              <w:pStyle w:val="aff"/>
              <w:numPr>
                <w:ilvl w:val="0"/>
                <w:numId w:val="28"/>
              </w:numPr>
              <w:tabs>
                <w:tab w:val="left" w:pos="720"/>
              </w:tabs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Организация процесса реализации процентной политики в Банке России. </w:t>
            </w:r>
          </w:p>
          <w:p w:rsidR="00013C4F" w:rsidRDefault="00AF5F93" w:rsidP="00C35002">
            <w:pPr>
              <w:pStyle w:val="aff"/>
              <w:numPr>
                <w:ilvl w:val="0"/>
                <w:numId w:val="29"/>
              </w:numPr>
              <w:tabs>
                <w:tab w:val="left" w:pos="720"/>
              </w:tabs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Анализ динамики ключевой ставки Банка России.</w:t>
            </w:r>
          </w:p>
          <w:p w:rsidR="00013C4F" w:rsidRDefault="00013C4F" w:rsidP="00013C4F">
            <w:pPr>
              <w:pStyle w:val="aff"/>
              <w:tabs>
                <w:tab w:val="left" w:pos="720"/>
              </w:tabs>
              <w:ind w:left="0"/>
              <w:rPr>
                <w:color w:val="000000"/>
                <w:sz w:val="22"/>
                <w:szCs w:val="22"/>
                <w:lang w:eastAsia="en-US"/>
              </w:rPr>
            </w:pPr>
          </w:p>
          <w:p w:rsidR="009F534D" w:rsidRDefault="00AF5F93" w:rsidP="00013C4F">
            <w:pPr>
              <w:pStyle w:val="aff"/>
              <w:tabs>
                <w:tab w:val="left" w:pos="720"/>
              </w:tabs>
              <w:ind w:left="0"/>
              <w:rPr>
                <w:bCs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>
              <w:rPr>
                <w:bCs/>
                <w:i/>
                <w:color w:val="000000"/>
                <w:sz w:val="22"/>
                <w:szCs w:val="22"/>
                <w:lang w:eastAsia="en-US"/>
              </w:rPr>
              <w:t>8.2.1, 8.2.3, 8.3.2</w:t>
            </w:r>
          </w:p>
          <w:p w:rsidR="00013C4F" w:rsidRDefault="00200019" w:rsidP="00013C4F">
            <w:pPr>
              <w:pStyle w:val="aff"/>
              <w:tabs>
                <w:tab w:val="left" w:pos="720"/>
              </w:tabs>
              <w:ind w:left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  <w:lang w:eastAsia="en-US"/>
              </w:rPr>
              <w:t>9: 1-12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тестов, решение кейсов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9F534D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12. 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 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C35002">
            <w:pPr>
              <w:pStyle w:val="aff"/>
              <w:numPr>
                <w:ilvl w:val="0"/>
                <w:numId w:val="30"/>
              </w:numPr>
              <w:ind w:left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Понятие ликвидности банковского сектора. </w:t>
            </w:r>
          </w:p>
          <w:p w:rsidR="009F534D" w:rsidRDefault="00AF5F93" w:rsidP="00C35002">
            <w:pPr>
              <w:pStyle w:val="aff"/>
              <w:numPr>
                <w:ilvl w:val="0"/>
                <w:numId w:val="31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Дефицит/профицит ликвидности банковского сектора. Факторы, ее определяющие. Понятие, содержание рефинансирования кредитных организаций. Цели рефинансирования банковского сектора.</w:t>
            </w:r>
          </w:p>
          <w:p w:rsidR="009F534D" w:rsidRDefault="00AF5F93" w:rsidP="00C35002">
            <w:pPr>
              <w:pStyle w:val="aff"/>
              <w:numPr>
                <w:ilvl w:val="0"/>
                <w:numId w:val="32"/>
              </w:numPr>
              <w:tabs>
                <w:tab w:val="left" w:pos="720"/>
              </w:tabs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Виды рефинансирования, выделяемые в зависимости от вида операций, сроков предоставляемых кредитов, видов обеспечения, процентных ставок, иных условий.</w:t>
            </w:r>
          </w:p>
          <w:p w:rsidR="009F534D" w:rsidRDefault="00AF5F93" w:rsidP="00C35002">
            <w:pPr>
              <w:pStyle w:val="aff"/>
              <w:numPr>
                <w:ilvl w:val="0"/>
                <w:numId w:val="33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Порядок предоставления кредитов рефинансирования: формы, принципы и механизм рефинансирования. Структура и достаточность обеспечения на денежном рынке. Ломбардный список Банка России.</w:t>
            </w:r>
          </w:p>
          <w:p w:rsidR="009F534D" w:rsidRDefault="00AF5F93" w:rsidP="00C35002">
            <w:pPr>
              <w:pStyle w:val="aff"/>
              <w:numPr>
                <w:ilvl w:val="0"/>
                <w:numId w:val="34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Цели осуществления и виды депозитных операций Банка России.</w:t>
            </w:r>
          </w:p>
          <w:p w:rsidR="009F534D" w:rsidRDefault="00AF5F93" w:rsidP="00C35002">
            <w:pPr>
              <w:pStyle w:val="aff"/>
              <w:numPr>
                <w:ilvl w:val="0"/>
                <w:numId w:val="35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Операции по покупке/продаже ценных бумаг на открытом рынке (операции на открытом рынке): содержание, роль как инструмента регулирования банковской ликвидности и денежного обращения. Использование операций на открытом рынке в качестве антикризисного инструмента.</w:t>
            </w:r>
          </w:p>
          <w:p w:rsidR="009F534D" w:rsidRDefault="00AF5F93" w:rsidP="00C35002">
            <w:pPr>
              <w:pStyle w:val="aff"/>
              <w:numPr>
                <w:ilvl w:val="0"/>
                <w:numId w:val="36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Назначение системы резервных требований. Понятие минимальных резервов. </w:t>
            </w:r>
          </w:p>
          <w:p w:rsidR="009F534D" w:rsidRDefault="00AF5F93" w:rsidP="00C35002">
            <w:pPr>
              <w:pStyle w:val="aff"/>
              <w:numPr>
                <w:ilvl w:val="0"/>
                <w:numId w:val="37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Функции обязательных резервных требований. Назначение системы резервных требований. Правовая база системы обязательного резервирования. </w:t>
            </w:r>
          </w:p>
          <w:p w:rsidR="009F534D" w:rsidRDefault="00AF5F93" w:rsidP="00C35002">
            <w:pPr>
              <w:pStyle w:val="aff"/>
              <w:numPr>
                <w:ilvl w:val="0"/>
                <w:numId w:val="38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Составные элементы системы обязательного резервирования. База резервирования, ставка (норма) резервирования, способ расчета обязательных резервов и их поддержания на определенном уровне.</w:t>
            </w:r>
          </w:p>
          <w:p w:rsidR="009F534D" w:rsidRDefault="00AF5F93" w:rsidP="00C35002">
            <w:pPr>
              <w:pStyle w:val="aff"/>
              <w:numPr>
                <w:ilvl w:val="0"/>
                <w:numId w:val="39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Механизм воздействия норматива обязательного резервирования. Способы выполнения требований по обязательному резервированию: поддержание расчетной величины на определенном уровне, принцип усреднения. </w:t>
            </w:r>
          </w:p>
          <w:p w:rsidR="00013C4F" w:rsidRDefault="00013C4F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</w:p>
          <w:p w:rsidR="009F534D" w:rsidRDefault="00AF5F93" w:rsidP="00013C4F">
            <w:pPr>
              <w:pStyle w:val="aff"/>
              <w:ind w:left="0"/>
              <w:rPr>
                <w:bCs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>
              <w:rPr>
                <w:bCs/>
                <w:i/>
                <w:color w:val="000000"/>
                <w:sz w:val="22"/>
                <w:szCs w:val="22"/>
                <w:lang w:eastAsia="en-US"/>
              </w:rPr>
              <w:t>8.2.1, 8.2.3, 8.3.2</w:t>
            </w:r>
          </w:p>
          <w:p w:rsidR="00013C4F" w:rsidRDefault="00200019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  <w:lang w:eastAsia="en-US"/>
              </w:rPr>
              <w:t>9: 1-12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Опрос по теме, 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решение практико- ориентированного задания, тестов, решение кейсов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9F534D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 Валютная политика государства во взаимодействии с денежно-кредитной политикой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C35002">
            <w:pPr>
              <w:pStyle w:val="aff"/>
              <w:numPr>
                <w:ilvl w:val="0"/>
                <w:numId w:val="40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Основные задачи Банка России в области валютного регулирования. </w:t>
            </w:r>
          </w:p>
          <w:p w:rsidR="009F534D" w:rsidRDefault="00AF5F93" w:rsidP="00C35002">
            <w:pPr>
              <w:pStyle w:val="aff"/>
              <w:numPr>
                <w:ilvl w:val="0"/>
                <w:numId w:val="41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Административные и экономические методы валютного регулирования. </w:t>
            </w:r>
          </w:p>
          <w:p w:rsidR="009F534D" w:rsidRDefault="00AF5F93" w:rsidP="00C35002">
            <w:pPr>
              <w:pStyle w:val="aff"/>
              <w:numPr>
                <w:ilvl w:val="0"/>
                <w:numId w:val="42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Девизная политика. </w:t>
            </w:r>
          </w:p>
          <w:p w:rsidR="009F534D" w:rsidRDefault="00AF5F93" w:rsidP="00C35002">
            <w:pPr>
              <w:pStyle w:val="aff"/>
              <w:numPr>
                <w:ilvl w:val="0"/>
                <w:numId w:val="43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Дисконтная политика. </w:t>
            </w:r>
          </w:p>
          <w:p w:rsidR="009F534D" w:rsidRDefault="00AF5F93" w:rsidP="00C35002">
            <w:pPr>
              <w:pStyle w:val="aff"/>
              <w:numPr>
                <w:ilvl w:val="0"/>
                <w:numId w:val="44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Курсовая политика Банка России и валютные интервенции. </w:t>
            </w:r>
          </w:p>
          <w:p w:rsidR="009F534D" w:rsidRDefault="00AF5F93" w:rsidP="00C35002">
            <w:pPr>
              <w:pStyle w:val="aff"/>
              <w:numPr>
                <w:ilvl w:val="0"/>
                <w:numId w:val="45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Процентная политика и обменный курс национальной валюты: механизм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взаимодействия. </w:t>
            </w:r>
          </w:p>
          <w:p w:rsidR="009F534D" w:rsidRDefault="00AF5F93" w:rsidP="00C35002">
            <w:pPr>
              <w:pStyle w:val="aff"/>
              <w:numPr>
                <w:ilvl w:val="0"/>
                <w:numId w:val="46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Основные цели валютных интервенции. </w:t>
            </w:r>
          </w:p>
          <w:p w:rsidR="009F534D" w:rsidRDefault="00AF5F93" w:rsidP="00C35002">
            <w:pPr>
              <w:pStyle w:val="aff"/>
              <w:numPr>
                <w:ilvl w:val="0"/>
                <w:numId w:val="47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Современные особенности применения методов валютного регулирования и контроля в денежно-кредитном регулировании. </w:t>
            </w:r>
          </w:p>
          <w:p w:rsidR="009F534D" w:rsidRDefault="00AF5F93" w:rsidP="00C35002">
            <w:pPr>
              <w:pStyle w:val="aff"/>
              <w:numPr>
                <w:ilvl w:val="0"/>
                <w:numId w:val="48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Использование операций на финансовых рынках при реализации процентной политики и политики регулирования валютного курса. </w:t>
            </w:r>
          </w:p>
          <w:p w:rsidR="009F534D" w:rsidRDefault="00AF5F93" w:rsidP="00C35002">
            <w:pPr>
              <w:pStyle w:val="aff"/>
              <w:numPr>
                <w:ilvl w:val="0"/>
                <w:numId w:val="49"/>
              </w:numPr>
              <w:ind w:left="0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Использование прямых и косвенных методов денежно-кредитного регулирования: анализ эффективности. </w:t>
            </w:r>
          </w:p>
          <w:p w:rsidR="00013C4F" w:rsidRDefault="00013C4F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</w:p>
          <w:p w:rsidR="009F534D" w:rsidRDefault="00AF5F93" w:rsidP="00013C4F">
            <w:pPr>
              <w:pStyle w:val="aff"/>
              <w:ind w:left="0"/>
              <w:rPr>
                <w:bCs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>
              <w:rPr>
                <w:bCs/>
                <w:i/>
                <w:color w:val="000000"/>
                <w:sz w:val="22"/>
                <w:szCs w:val="22"/>
                <w:lang w:eastAsia="en-US"/>
              </w:rPr>
              <w:t>8.2.1, 8.2.2, 8.2.3, 8.3.4</w:t>
            </w:r>
          </w:p>
          <w:p w:rsidR="00013C4F" w:rsidRDefault="00200019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  <w:lang w:eastAsia="en-US"/>
              </w:rPr>
              <w:t>9: 1-12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Опрос по теме, решение практико- ориентированного задания, тестов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Дискуссия, мини-кейсы</w:t>
            </w:r>
          </w:p>
        </w:tc>
      </w:tr>
      <w:tr w:rsidR="009F534D"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color w:val="000000"/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14. Тенденции развития ДКП в современных условиях: мировой и российский опыт</w:t>
            </w:r>
          </w:p>
        </w:tc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C35002">
            <w:pPr>
              <w:pStyle w:val="aff"/>
              <w:numPr>
                <w:ilvl w:val="0"/>
                <w:numId w:val="50"/>
              </w:numPr>
              <w:ind w:left="0" w:hanging="21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Понятие и содержание постиндустриальной стадии общественного развития. </w:t>
            </w:r>
          </w:p>
          <w:p w:rsidR="009F534D" w:rsidRDefault="00AF5F93" w:rsidP="00C35002">
            <w:pPr>
              <w:pStyle w:val="aff"/>
              <w:numPr>
                <w:ilvl w:val="0"/>
                <w:numId w:val="51"/>
              </w:numPr>
              <w:ind w:left="0" w:hanging="21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Факторы, влияющие на принятие решений с области денежно-кредитного регулирования на постиндустриальной стадии общественного развития: неэкономические, институциональные, регуляторные. </w:t>
            </w:r>
          </w:p>
          <w:p w:rsidR="009F534D" w:rsidRDefault="00AF5F93" w:rsidP="00C35002">
            <w:pPr>
              <w:pStyle w:val="aff"/>
              <w:numPr>
                <w:ilvl w:val="0"/>
                <w:numId w:val="52"/>
              </w:numPr>
              <w:ind w:left="0" w:hanging="21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Тенденции развития современной денежно-кредитной политики: внедрение новых инструментов, либерализация/ ужесточение условий регулирования.</w:t>
            </w:r>
          </w:p>
          <w:p w:rsidR="00013C4F" w:rsidRDefault="00013C4F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</w:p>
          <w:p w:rsidR="009F534D" w:rsidRDefault="00AF5F93" w:rsidP="00013C4F">
            <w:pPr>
              <w:pStyle w:val="aff"/>
              <w:ind w:left="0"/>
              <w:rPr>
                <w:bCs/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Рекомендуемые источники:</w:t>
            </w:r>
            <w:r>
              <w:rPr>
                <w:bCs/>
                <w:i/>
                <w:color w:val="000000"/>
                <w:sz w:val="22"/>
                <w:szCs w:val="22"/>
                <w:lang w:eastAsia="en-US"/>
              </w:rPr>
              <w:t>8.2.1, 8.2.2, 8.2.3, 8.3.4</w:t>
            </w:r>
          </w:p>
          <w:p w:rsidR="00013C4F" w:rsidRDefault="00013C4F" w:rsidP="00013C4F">
            <w:pPr>
              <w:pStyle w:val="aff"/>
              <w:ind w:left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bCs/>
                <w:i/>
                <w:sz w:val="22"/>
                <w:szCs w:val="22"/>
                <w:lang w:eastAsia="en-US"/>
              </w:rPr>
              <w:t xml:space="preserve">9: </w:t>
            </w:r>
            <w:r w:rsidR="00200019">
              <w:rPr>
                <w:bCs/>
                <w:i/>
                <w:sz w:val="22"/>
                <w:szCs w:val="22"/>
                <w:lang w:eastAsia="en-US"/>
              </w:rPr>
              <w:t>1-12</w:t>
            </w:r>
          </w:p>
        </w:tc>
        <w:tc>
          <w:tcPr>
            <w:tcW w:w="2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Опрос по теме, решение практико- ориентированного задания, тестов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</w:tbl>
    <w:p w:rsidR="009F534D" w:rsidRDefault="009F534D">
      <w:pPr>
        <w:widowControl/>
        <w:suppressAutoHyphens w:val="0"/>
        <w:spacing w:after="160" w:line="252" w:lineRule="auto"/>
        <w:rPr>
          <w:b/>
          <w:bCs/>
          <w:sz w:val="28"/>
          <w:szCs w:val="28"/>
        </w:rPr>
      </w:pPr>
    </w:p>
    <w:p w:rsidR="009F534D" w:rsidRDefault="00AF5F93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9F534D" w:rsidRDefault="009F534D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9F534D" w:rsidRDefault="00AF5F93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9F534D" w:rsidRDefault="009F534D">
      <w:pPr>
        <w:widowControl/>
        <w:suppressAutoHyphens w:val="0"/>
        <w:spacing w:line="276" w:lineRule="auto"/>
        <w:jc w:val="both"/>
        <w:rPr>
          <w:b/>
          <w:bCs/>
          <w:sz w:val="28"/>
          <w:szCs w:val="28"/>
        </w:rPr>
      </w:pPr>
    </w:p>
    <w:p w:rsidR="009F534D" w:rsidRDefault="00AF5F93">
      <w:pPr>
        <w:suppressAutoHyphens w:val="0"/>
        <w:spacing w:line="276" w:lineRule="auto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>
        <w:rPr>
          <w:bCs/>
          <w:sz w:val="24"/>
          <w:szCs w:val="24"/>
        </w:rPr>
        <w:t>Таблица 5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550"/>
        <w:gridCol w:w="3870"/>
        <w:gridCol w:w="3351"/>
      </w:tblGrid>
      <w:tr w:rsidR="009F534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keepNext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keepNext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9F534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Монетарная политика и монетарное регулирование</w:t>
            </w:r>
          </w:p>
          <w:p w:rsidR="009F534D" w:rsidRDefault="009F534D">
            <w:pPr>
              <w:keepNext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1.Стратегия и тактика использования методов и инструментов денежно-кредитного регулирования.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Основные режимы монетарного регулирования</w:t>
            </w:r>
          </w:p>
          <w:p w:rsidR="009F534D" w:rsidRDefault="00AF5F93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Внешние условия осуществления м</w:t>
            </w:r>
            <w:r>
              <w:rPr>
                <w:bCs/>
                <w:sz w:val="22"/>
                <w:szCs w:val="22"/>
                <w:lang w:eastAsia="en-US"/>
              </w:rPr>
              <w:t>онетарного регулирования в условиях глобализации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9F534D" w:rsidRDefault="00AF5F93">
            <w:pPr>
              <w:keepNext/>
              <w:ind w:firstLine="709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9F534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2. Теоретические концепции денежно-кредитного регулирования</w:t>
            </w:r>
          </w:p>
          <w:p w:rsidR="009F534D" w:rsidRDefault="009F534D">
            <w:pPr>
              <w:keepNext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Кейнсианская и </w:t>
            </w:r>
            <w:proofErr w:type="spellStart"/>
            <w:r>
              <w:rPr>
                <w:sz w:val="22"/>
                <w:szCs w:val="22"/>
                <w:lang w:eastAsia="en-US"/>
              </w:rPr>
              <w:t>неокейнсианская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макроэкономическая теория. </w:t>
            </w:r>
          </w:p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2.Монетаристская и неоклассическая макроэкономическая теория. </w:t>
            </w:r>
          </w:p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Дальнейшая эволюция современных доктрин экономической мысли (неоклассическая концепция, </w:t>
            </w:r>
            <w:proofErr w:type="spellStart"/>
            <w:r>
              <w:rPr>
                <w:sz w:val="22"/>
                <w:szCs w:val="22"/>
                <w:lang w:eastAsia="en-US"/>
              </w:rPr>
              <w:t>неокейнсианство</w:t>
            </w:r>
            <w:proofErr w:type="spellEnd"/>
            <w:r>
              <w:rPr>
                <w:sz w:val="22"/>
                <w:szCs w:val="22"/>
                <w:lang w:eastAsia="en-US"/>
              </w:rPr>
              <w:t>, неоклассический синтез)</w:t>
            </w:r>
          </w:p>
          <w:p w:rsidR="009F534D" w:rsidRDefault="00AF5F93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  <w:r>
              <w:rPr>
                <w:bCs/>
                <w:sz w:val="22"/>
                <w:szCs w:val="22"/>
                <w:lang w:eastAsia="en-US"/>
              </w:rPr>
              <w:t xml:space="preserve"> Ожидания экономических агентов как фактор влияния на реальные экономические переменные.</w:t>
            </w:r>
          </w:p>
          <w:p w:rsidR="009F534D" w:rsidRDefault="00AF5F93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5. Концепция транспарентности </w:t>
            </w:r>
            <w:r>
              <w:rPr>
                <w:bCs/>
                <w:sz w:val="22"/>
                <w:szCs w:val="22"/>
                <w:lang w:eastAsia="en-US"/>
              </w:rPr>
              <w:t>денежно-кредитной политики как важного условия её успешной реализации.</w:t>
            </w:r>
          </w:p>
          <w:p w:rsidR="009F534D" w:rsidRDefault="00AF5F93">
            <w:pPr>
              <w:jc w:val="both"/>
              <w:rPr>
                <w:bCs/>
                <w:sz w:val="22"/>
                <w:szCs w:val="22"/>
                <w:lang w:eastAsia="en-US"/>
              </w:rPr>
            </w:pPr>
            <w:r>
              <w:rPr>
                <w:bCs/>
                <w:sz w:val="22"/>
                <w:szCs w:val="22"/>
                <w:lang w:eastAsia="en-US"/>
              </w:rPr>
              <w:t>6. Эволюция современных направлений экономической мысли в сфере монетарной политики и монетарного регулирования.</w:t>
            </w:r>
          </w:p>
          <w:p w:rsidR="009F534D" w:rsidRDefault="009F534D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9F534D" w:rsidRDefault="00AF5F93">
            <w:pPr>
              <w:keepNext/>
              <w:ind w:firstLine="709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9F534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Типы и эволюция денежно-кредитной политики</w:t>
            </w:r>
          </w:p>
          <w:p w:rsidR="009F534D" w:rsidRDefault="009F534D">
            <w:pPr>
              <w:keepNext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Причины выбора типа ДКП. </w:t>
            </w:r>
          </w:p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2.Эффекты стимулирующей денежно-кредитной политики. </w:t>
            </w:r>
          </w:p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Результаты сдерживающей денежно-кредитной политики.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3.Факторы развития денежно-кредитной политики эндогенного и экзогенного характера. 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4. Эволюция режимов денежно-кредитной политики 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5.С</w:t>
            </w:r>
            <w:r>
              <w:rPr>
                <w:rStyle w:val="16"/>
                <w:rFonts w:eastAsia="Calibri" w:cs="Times New Roman"/>
                <w:sz w:val="22"/>
                <w:szCs w:val="22"/>
              </w:rPr>
              <w:t>пецифика ДКП, обусловленная национальными особенностями, уровнем производства, объемом финансового рынка, его структурой и степенью развития.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9F534D" w:rsidRDefault="00AF5F93">
            <w:pPr>
              <w:keepNext/>
              <w:ind w:firstLine="709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9F534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 Денежные потоки в экономике. Формирование спроса на деньги и предложение денег</w:t>
            </w:r>
          </w:p>
          <w:p w:rsidR="009F534D" w:rsidRDefault="009F534D">
            <w:pPr>
              <w:keepNext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Модель увеличения предложения денег в краткосрочном периоде</w:t>
            </w:r>
          </w:p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 Передаточный механизм кейнсианской дискреционной монетарной политики.</w:t>
            </w:r>
          </w:p>
          <w:p w:rsidR="009F534D" w:rsidRDefault="00AF5F93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3. Критика кейнсианской политики дешевых денег.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4. Кейнсианская модель увеличения предложения денег в долгосрочном периоде: монетаристский взгляд. 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5. От регулирования М1 и М2 к регулированию М2 и М3.</w:t>
            </w:r>
          </w:p>
          <w:p w:rsidR="009F534D" w:rsidRDefault="00AF5F93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6. Влияние ипотечного кризиса и мирового финансового кризиса на основные направления денежно-кредитной политики ФРС США.</w:t>
            </w:r>
          </w:p>
          <w:p w:rsidR="009F534D" w:rsidRDefault="009F534D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9F534D" w:rsidRDefault="00AF5F93">
            <w:pPr>
              <w:keepNext/>
              <w:ind w:firstLine="709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9F534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5. Особенности центрального банка как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экономического института и субъекта денежно-кредитной политики. </w:t>
            </w:r>
          </w:p>
          <w:p w:rsidR="009F534D" w:rsidRDefault="009F534D">
            <w:pPr>
              <w:keepNext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1. Степень законодательного обеспечения независимости Банка России.</w:t>
            </w:r>
          </w:p>
          <w:p w:rsidR="009F534D" w:rsidRDefault="00AF5F9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2. Конституционно-правовой статус Банка России</w:t>
            </w:r>
          </w:p>
          <w:p w:rsidR="009F534D" w:rsidRDefault="00AF5F93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Направления взаимодействия Правительства РФ и Банка России как субъектов денежно-кредитной политики.</w:t>
            </w:r>
          </w:p>
          <w:p w:rsidR="009F534D" w:rsidRDefault="009F534D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–работа с конспектом лекции; 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- изучение нормативно-правовых актов;</w:t>
            </w:r>
          </w:p>
          <w:p w:rsidR="009F534D" w:rsidRDefault="00AF5F93">
            <w:pPr>
              <w:keepNext/>
              <w:ind w:firstLine="709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9F534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keepNext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6. Денежная эмиссия и эмиссионная политика Банка России. Регулирование денежного обращения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Инструменты эмиссионной политики - опыт зарубежных стран.</w:t>
            </w:r>
          </w:p>
          <w:p w:rsidR="009F534D" w:rsidRDefault="00AF5F93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Стимулирование увеличения доли безналичных расчетов в структуре денежного оборота. </w:t>
            </w:r>
          </w:p>
          <w:p w:rsidR="009F534D" w:rsidRDefault="00AF5F93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3. Проблемы оптимизации структуры денежного оборота.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9F534D" w:rsidRDefault="00AF5F93">
            <w:pPr>
              <w:keepNext/>
              <w:ind w:firstLine="709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9F534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7. Трансмиссионный механизм денежно-кредитной политики в РФ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Понятие механизма денежно-кредитной политики.</w:t>
            </w:r>
          </w:p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2. Трансмиссионный механизм денежно-кредитной политики в классическом виде. </w:t>
            </w:r>
          </w:p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Современная трактовка трансмиссионного механизма.</w:t>
            </w:r>
          </w:p>
          <w:p w:rsidR="009F534D" w:rsidRDefault="00AF5F93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  Способы оценки и регулирования финансового и реального сектора.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9F534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8. Макроэкономические и денежные индикаторы и их динамика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 Инфляция и показатели ее характеризующие.</w:t>
            </w:r>
          </w:p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 Темпы роста ВВП, темпы роста розничного товарооборота.</w:t>
            </w:r>
          </w:p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 Дефицит/профицит консолидированного бюджета</w:t>
            </w:r>
          </w:p>
          <w:p w:rsidR="009F534D" w:rsidRDefault="00AF5F93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 Динамика международных резервов.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9F534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9. Основные направления единой государственной денежно-кредитной политики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1. Макроэкономический прогноз. </w:t>
            </w:r>
          </w:p>
          <w:p w:rsidR="009F534D" w:rsidRDefault="00AF5F93">
            <w:p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2. Оценка инфляционных рисков. </w:t>
            </w:r>
          </w:p>
          <w:p w:rsidR="009F534D" w:rsidRDefault="00AF5F93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3. Анализ ценовых ожиданий.  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9F534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10.Методы и инструменты денежно-кредитной политики: особенности России</w:t>
            </w: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C35002">
            <w:pPr>
              <w:pStyle w:val="aff"/>
              <w:numPr>
                <w:ilvl w:val="0"/>
                <w:numId w:val="53"/>
              </w:num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Взаимосвязь денежно-кредитной политики и экономической политики государства.     </w:t>
            </w:r>
          </w:p>
          <w:p w:rsidR="009F534D" w:rsidRDefault="00AF5F93" w:rsidP="00C35002">
            <w:pPr>
              <w:pStyle w:val="aff"/>
              <w:numPr>
                <w:ilvl w:val="0"/>
                <w:numId w:val="54"/>
              </w:num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Прямые и косвенные методы денежно-кредитного регулирования. </w:t>
            </w:r>
          </w:p>
          <w:p w:rsidR="009F534D" w:rsidRDefault="00AF5F93" w:rsidP="00C35002">
            <w:pPr>
              <w:pStyle w:val="aff"/>
              <w:numPr>
                <w:ilvl w:val="0"/>
                <w:numId w:val="55"/>
              </w:numPr>
              <w:tabs>
                <w:tab w:val="left" w:pos="720"/>
              </w:tabs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color w:val="000000"/>
                <w:sz w:val="22"/>
                <w:szCs w:val="22"/>
                <w:lang w:eastAsia="en-US"/>
              </w:rPr>
              <w:t>Установление ориентиров роста денежной массы.</w:t>
            </w:r>
          </w:p>
          <w:p w:rsidR="009F534D" w:rsidRDefault="00AF5F93" w:rsidP="00C35002">
            <w:pPr>
              <w:pStyle w:val="aff"/>
              <w:numPr>
                <w:ilvl w:val="0"/>
                <w:numId w:val="56"/>
              </w:numPr>
              <w:tabs>
                <w:tab w:val="left" w:pos="720"/>
              </w:tabs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Прямые количественные ограничения.</w:t>
            </w:r>
          </w:p>
          <w:p w:rsidR="009F534D" w:rsidRDefault="00AF5F93" w:rsidP="00C35002">
            <w:pPr>
              <w:pStyle w:val="aff"/>
              <w:numPr>
                <w:ilvl w:val="0"/>
                <w:numId w:val="57"/>
              </w:numPr>
              <w:tabs>
                <w:tab w:val="left" w:pos="720"/>
              </w:tabs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Эмиссия облигаций от своего имени</w:t>
            </w:r>
            <w:r>
              <w:rPr>
                <w:sz w:val="22"/>
                <w:szCs w:val="22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F534D" w:rsidRDefault="009F534D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9F534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11. Процентная политика Банка России как </w:t>
            </w:r>
            <w:r>
              <w:rPr>
                <w:sz w:val="22"/>
                <w:szCs w:val="22"/>
                <w:lang w:eastAsia="en-US"/>
              </w:rPr>
              <w:lastRenderedPageBreak/>
              <w:t xml:space="preserve">определяющее направление современной денежно-кредитной политики </w:t>
            </w:r>
          </w:p>
          <w:p w:rsidR="009F534D" w:rsidRDefault="009F534D">
            <w:pPr>
              <w:keepNext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C35002">
            <w:pPr>
              <w:pStyle w:val="aff"/>
              <w:numPr>
                <w:ilvl w:val="0"/>
                <w:numId w:val="58"/>
              </w:num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Влияние процентной политики на макроэкономические переменные.</w:t>
            </w:r>
          </w:p>
          <w:p w:rsidR="009F534D" w:rsidRDefault="00AF5F93" w:rsidP="00C35002">
            <w:pPr>
              <w:pStyle w:val="aff"/>
              <w:numPr>
                <w:ilvl w:val="0"/>
                <w:numId w:val="59"/>
              </w:num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Процентные ставки по иным операциям Банка России по предоставлению средств кредитным организациям. </w:t>
            </w:r>
          </w:p>
          <w:p w:rsidR="009F534D" w:rsidRDefault="00AF5F93" w:rsidP="00C35002">
            <w:pPr>
              <w:pStyle w:val="aff"/>
              <w:numPr>
                <w:ilvl w:val="0"/>
                <w:numId w:val="60"/>
              </w:num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Коридор процентных ставок. </w:t>
            </w:r>
          </w:p>
          <w:p w:rsidR="009F534D" w:rsidRDefault="00AF5F93" w:rsidP="00C35002">
            <w:pPr>
              <w:pStyle w:val="aff"/>
              <w:numPr>
                <w:ilvl w:val="0"/>
                <w:numId w:val="61"/>
              </w:num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Макроэкономический прогноз и его обновление. </w:t>
            </w:r>
          </w:p>
          <w:p w:rsidR="009F534D" w:rsidRDefault="009F534D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–работа с конспектом лекции; 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– работа с учебной и научной </w:t>
            </w:r>
            <w:r>
              <w:rPr>
                <w:sz w:val="22"/>
                <w:szCs w:val="22"/>
                <w:lang w:eastAsia="en-US"/>
              </w:rPr>
              <w:lastRenderedPageBreak/>
              <w:t>литературой;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9F534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 xml:space="preserve">12. Регулирование ликвидности банковского сектора посредством рефинансирования кредитных организаций или привлечения в депозиты временно свободных денежных средств банков </w:t>
            </w:r>
          </w:p>
          <w:p w:rsidR="009F534D" w:rsidRDefault="009F534D">
            <w:pPr>
              <w:keepNext/>
              <w:ind w:firstLine="709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C35002">
            <w:pPr>
              <w:pStyle w:val="aff"/>
              <w:numPr>
                <w:ilvl w:val="0"/>
                <w:numId w:val="62"/>
              </w:num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История развития операций регулятора по предоставлению, абсорбированию ликвидности банковского сектора.</w:t>
            </w:r>
          </w:p>
          <w:p w:rsidR="009F534D" w:rsidRDefault="00AF5F93" w:rsidP="00C35002">
            <w:pPr>
              <w:pStyle w:val="aff"/>
              <w:numPr>
                <w:ilvl w:val="0"/>
                <w:numId w:val="63"/>
              </w:num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Цели осуществления и виды операций на открытом рынке, проводимых Банком России. </w:t>
            </w:r>
          </w:p>
          <w:p w:rsidR="009F534D" w:rsidRDefault="00AF5F93" w:rsidP="00C35002">
            <w:pPr>
              <w:pStyle w:val="aff"/>
              <w:numPr>
                <w:ilvl w:val="0"/>
                <w:numId w:val="64"/>
              </w:num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Сделки РЕПО и прямые операции по покупке/ продаже государственных ценных бумаг без обязательств обратной продажи/выкупа, используемые Банком России. </w:t>
            </w:r>
          </w:p>
          <w:p w:rsidR="009F534D" w:rsidRDefault="00AF5F93" w:rsidP="00C35002">
            <w:pPr>
              <w:pStyle w:val="aff"/>
              <w:numPr>
                <w:ilvl w:val="0"/>
                <w:numId w:val="65"/>
              </w:num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Контроль Банка России за выполнением обязательных резервных требований.</w:t>
            </w:r>
          </w:p>
          <w:p w:rsidR="009F534D" w:rsidRDefault="00AF5F93" w:rsidP="00C35002">
            <w:pPr>
              <w:pStyle w:val="aff"/>
              <w:numPr>
                <w:ilvl w:val="0"/>
                <w:numId w:val="66"/>
              </w:num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Возможности использования обязательных резервных требований в денежно-кредитной политике. Опыт зарубежных стран в использовании минимальных резервов. 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9F534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13. Валютная политика государства во взаимодействии с денежно-кредитной политикой</w:t>
            </w:r>
          </w:p>
          <w:p w:rsidR="009F534D" w:rsidRDefault="009F534D">
            <w:pPr>
              <w:keepNext/>
              <w:ind w:firstLine="709"/>
              <w:jc w:val="both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C35002">
            <w:pPr>
              <w:pStyle w:val="aff"/>
              <w:numPr>
                <w:ilvl w:val="0"/>
                <w:numId w:val="67"/>
              </w:numPr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Эволюция режимов валютного курса в России.  Валютные ограничения.</w:t>
            </w:r>
          </w:p>
          <w:p w:rsidR="009F534D" w:rsidRDefault="00AF5F93" w:rsidP="00C35002">
            <w:pPr>
              <w:pStyle w:val="aff"/>
              <w:numPr>
                <w:ilvl w:val="0"/>
                <w:numId w:val="68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Функции и значение международных резервов. </w:t>
            </w:r>
          </w:p>
          <w:p w:rsidR="009F534D" w:rsidRDefault="00AF5F93" w:rsidP="00C35002">
            <w:pPr>
              <w:pStyle w:val="aff"/>
              <w:numPr>
                <w:ilvl w:val="0"/>
                <w:numId w:val="69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Направления использования международных резервов. </w:t>
            </w:r>
          </w:p>
          <w:p w:rsidR="009F534D" w:rsidRDefault="00AF5F93" w:rsidP="00C35002">
            <w:pPr>
              <w:pStyle w:val="aff"/>
              <w:numPr>
                <w:ilvl w:val="0"/>
                <w:numId w:val="70"/>
              </w:numPr>
              <w:ind w:left="145" w:firstLine="0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Валютное регулирование и валютный контроль во взаимосвязи с денежно-кредитной политикой.</w:t>
            </w: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  <w:tr w:rsidR="009F534D"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14. Тенденции развития ДКП в современных условиях: мировой и российский опыт</w:t>
            </w:r>
          </w:p>
          <w:p w:rsidR="009F534D" w:rsidRDefault="009F534D">
            <w:pPr>
              <w:keepNext/>
              <w:ind w:firstLine="709"/>
              <w:jc w:val="both"/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3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C35002">
            <w:pPr>
              <w:pStyle w:val="aff"/>
              <w:numPr>
                <w:ilvl w:val="0"/>
                <w:numId w:val="71"/>
              </w:numPr>
              <w:ind w:left="166" w:hanging="21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Усиление информационной неопределенности, как фактор, определяющий принятие решений в области ДКП в современных условиях. </w:t>
            </w:r>
          </w:p>
          <w:p w:rsidR="009F534D" w:rsidRDefault="00AF5F93" w:rsidP="00C35002">
            <w:pPr>
              <w:pStyle w:val="aff"/>
              <w:numPr>
                <w:ilvl w:val="0"/>
                <w:numId w:val="72"/>
              </w:numPr>
              <w:ind w:left="166" w:hanging="21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Глобализация рынков и ее влияние на ДКП.</w:t>
            </w:r>
          </w:p>
          <w:p w:rsidR="009F534D" w:rsidRDefault="00AF5F93" w:rsidP="00C35002">
            <w:pPr>
              <w:pStyle w:val="aff"/>
              <w:numPr>
                <w:ilvl w:val="0"/>
                <w:numId w:val="73"/>
              </w:numPr>
              <w:ind w:left="166" w:hanging="21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Развитие своп-соглашений между центральными банками стран мира.</w:t>
            </w:r>
          </w:p>
          <w:p w:rsidR="009F534D" w:rsidRDefault="009F534D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–работа с конспектом лекции;  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 работа с учебной и научной литературой;</w:t>
            </w:r>
          </w:p>
          <w:p w:rsidR="009F534D" w:rsidRDefault="00AF5F93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изучение нормативно-правовых актов;</w:t>
            </w:r>
          </w:p>
          <w:p w:rsidR="009F534D" w:rsidRDefault="00AF5F93">
            <w:pPr>
              <w:snapToGri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–самоподготовка с использованием контрольных вопросов</w:t>
            </w:r>
          </w:p>
        </w:tc>
      </w:tr>
    </w:tbl>
    <w:p w:rsidR="009F534D" w:rsidRDefault="009F534D">
      <w:pPr>
        <w:keepNext/>
        <w:ind w:firstLine="709"/>
        <w:jc w:val="both"/>
        <w:rPr>
          <w:b/>
          <w:sz w:val="28"/>
          <w:szCs w:val="28"/>
        </w:rPr>
      </w:pPr>
    </w:p>
    <w:p w:rsidR="009F534D" w:rsidRDefault="00AF5F93">
      <w:pPr>
        <w:keepNext/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6.2. Перечень вопросов, заданий, тем для подготовки к текущему </w:t>
      </w:r>
      <w:r>
        <w:rPr>
          <w:b/>
          <w:sz w:val="28"/>
          <w:szCs w:val="28"/>
        </w:rPr>
        <w:lastRenderedPageBreak/>
        <w:t xml:space="preserve">контролю </w:t>
      </w:r>
    </w:p>
    <w:p w:rsidR="009F534D" w:rsidRDefault="00AF5F93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  <w:r>
        <w:rPr>
          <w:rFonts w:eastAsia="Calibri"/>
          <w:b/>
          <w:sz w:val="28"/>
          <w:szCs w:val="28"/>
          <w:lang w:eastAsia="ar-SA"/>
        </w:rPr>
        <w:t xml:space="preserve">                Примеры домашнего творческого задания:</w:t>
      </w:r>
    </w:p>
    <w:p w:rsidR="009F534D" w:rsidRDefault="00AF5F93">
      <w:pPr>
        <w:pStyle w:val="aff0"/>
        <w:rPr>
          <w:bCs/>
          <w:sz w:val="24"/>
        </w:rPr>
      </w:pPr>
      <w:r>
        <w:rPr>
          <w:b/>
          <w:bCs/>
          <w:sz w:val="24"/>
        </w:rPr>
        <w:t>Задание 1.</w:t>
      </w:r>
      <w:r>
        <w:rPr>
          <w:bCs/>
          <w:sz w:val="24"/>
        </w:rPr>
        <w:t xml:space="preserve"> </w:t>
      </w:r>
    </w:p>
    <w:p w:rsidR="009F534D" w:rsidRDefault="00AF5F93">
      <w:pPr>
        <w:pStyle w:val="aff0"/>
      </w:pPr>
      <w:r>
        <w:rPr>
          <w:sz w:val="24"/>
        </w:rPr>
        <w:t xml:space="preserve">Валютные своп-линии, в рамках которых один центральный банк (далее — ЦБ) готов был предоставить другому свою валюту или денежные единицы третьей страны (и наоборот), появились в 1920-х гг. и были редкостью в международной практике. Такие соглашения обычно заключались на срок около трех месяцев и служили для снижения уровня валютного риска. Во время существования </w:t>
      </w:r>
      <w:proofErr w:type="spellStart"/>
      <w:r>
        <w:rPr>
          <w:sz w:val="24"/>
        </w:rPr>
        <w:t>Бреттон-Вудской</w:t>
      </w:r>
      <w:proofErr w:type="spellEnd"/>
      <w:r>
        <w:rPr>
          <w:sz w:val="24"/>
        </w:rPr>
        <w:t xml:space="preserve"> системы сформировалась сеть валютных своп-линий между ЦБ, а также Банком международных расчетов. В рамках </w:t>
      </w:r>
      <w:proofErr w:type="spellStart"/>
      <w:r>
        <w:rPr>
          <w:sz w:val="24"/>
        </w:rPr>
        <w:t>Бреттон-Вудской</w:t>
      </w:r>
      <w:proofErr w:type="spellEnd"/>
      <w:r>
        <w:rPr>
          <w:sz w:val="24"/>
        </w:rPr>
        <w:t xml:space="preserve"> системы своп-линии использовались для сглаживания и предотвращения колебаний курса доллара и запасов золота США, обусловленных действием краткосрочных, а не фундаментальных факторов. После прекращения существования </w:t>
      </w:r>
      <w:proofErr w:type="spellStart"/>
      <w:r>
        <w:rPr>
          <w:sz w:val="24"/>
        </w:rPr>
        <w:t>Бреттон-Вудской</w:t>
      </w:r>
      <w:proofErr w:type="spellEnd"/>
      <w:r>
        <w:rPr>
          <w:sz w:val="24"/>
        </w:rPr>
        <w:t xml:space="preserve"> системы соглашения о своп-линиях между ЦБ остались в силе, однако использовались очень редко. </w:t>
      </w:r>
    </w:p>
    <w:p w:rsidR="009F534D" w:rsidRDefault="00AF5F93">
      <w:pPr>
        <w:pStyle w:val="aff0"/>
        <w:rPr>
          <w:sz w:val="24"/>
        </w:rPr>
      </w:pPr>
      <w:r>
        <w:rPr>
          <w:sz w:val="24"/>
        </w:rPr>
        <w:t>В последнее десятилетие заключение соглашений о своп-линиях вновь вошло в практику ЦБ в разных регионах мира. Чем вызвана активизация использования этого инструмента ЦБ мира в современных условиях? Какие проблемы решаются «денежными властями» стран мира благодаря использованию валютных своп-линий? Обоснуйте свои выводы.</w:t>
      </w:r>
    </w:p>
    <w:p w:rsidR="009F534D" w:rsidRDefault="00AF5F93">
      <w:pPr>
        <w:pStyle w:val="aff0"/>
        <w:rPr>
          <w:sz w:val="24"/>
        </w:rPr>
      </w:pPr>
      <w:r>
        <w:rPr>
          <w:b/>
          <w:bCs/>
          <w:sz w:val="24"/>
        </w:rPr>
        <w:t>Задание 2.</w:t>
      </w:r>
      <w:r>
        <w:rPr>
          <w:sz w:val="24"/>
        </w:rPr>
        <w:t xml:space="preserve"> </w:t>
      </w:r>
    </w:p>
    <w:p w:rsidR="009F534D" w:rsidRDefault="00AF5F93">
      <w:pPr>
        <w:pStyle w:val="aff0"/>
      </w:pPr>
      <w:r>
        <w:rPr>
          <w:sz w:val="24"/>
        </w:rPr>
        <w:t xml:space="preserve">Используя материалы сайтов Банка России, Европейского центрального банка, ФРС США, проведите анализ денежно-кредитной политики, проводимой ведущими </w:t>
      </w:r>
      <w:proofErr w:type="spellStart"/>
      <w:r>
        <w:rPr>
          <w:sz w:val="24"/>
        </w:rPr>
        <w:t>центробанками</w:t>
      </w:r>
      <w:proofErr w:type="spellEnd"/>
      <w:r>
        <w:rPr>
          <w:sz w:val="24"/>
        </w:rPr>
        <w:t xml:space="preserve"> мира. Дайте ответы на следующие вопросы:</w:t>
      </w:r>
    </w:p>
    <w:p w:rsidR="009F534D" w:rsidRDefault="00AF5F93" w:rsidP="00C35002">
      <w:pPr>
        <w:pStyle w:val="a"/>
        <w:numPr>
          <w:ilvl w:val="0"/>
          <w:numId w:val="3"/>
        </w:numPr>
        <w:ind w:left="0" w:firstLine="709"/>
        <w:rPr>
          <w:sz w:val="24"/>
        </w:rPr>
      </w:pPr>
      <w:r>
        <w:rPr>
          <w:sz w:val="24"/>
        </w:rPr>
        <w:t>какова динамика ключевой ставки в России, США, Евросоюзе за последние 10 лет? Какими факторами, на ваш взгляд, обусловлены данные изменения?</w:t>
      </w:r>
    </w:p>
    <w:p w:rsidR="009F534D" w:rsidRDefault="00AF5F93" w:rsidP="00C35002">
      <w:pPr>
        <w:pStyle w:val="a"/>
        <w:numPr>
          <w:ilvl w:val="0"/>
          <w:numId w:val="3"/>
        </w:numPr>
        <w:ind w:left="0" w:firstLine="709"/>
        <w:rPr>
          <w:sz w:val="24"/>
        </w:rPr>
      </w:pPr>
      <w:r>
        <w:rPr>
          <w:sz w:val="24"/>
        </w:rPr>
        <w:t>определите направления изменения политики обязательного резервирования, реализуемой центральными банками ведущих стран мира за последнее десятилетие. В чем, по вашему мнению, состоят принципы дифференциации резервных требований в отдельных странах? Какие стратегические цели лежат в основе изменений политики обязательного резервирования депозитов?</w:t>
      </w:r>
    </w:p>
    <w:p w:rsidR="009F534D" w:rsidRDefault="00AF5F93">
      <w:pPr>
        <w:spacing w:line="360" w:lineRule="auto"/>
        <w:ind w:firstLine="709"/>
        <w:jc w:val="both"/>
        <w:rPr>
          <w:sz w:val="24"/>
          <w:szCs w:val="28"/>
        </w:rPr>
      </w:pPr>
      <w:r>
        <w:rPr>
          <w:b/>
          <w:sz w:val="24"/>
          <w:szCs w:val="28"/>
        </w:rPr>
        <w:t>Задание 3.</w:t>
      </w:r>
      <w:r>
        <w:rPr>
          <w:sz w:val="24"/>
          <w:szCs w:val="28"/>
        </w:rPr>
        <w:t xml:space="preserve"> </w:t>
      </w:r>
    </w:p>
    <w:p w:rsidR="009F534D" w:rsidRDefault="00AF5F93">
      <w:pPr>
        <w:spacing w:line="360" w:lineRule="auto"/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Используя материалы сайтов Банка России и Государственной Думы, а также других возможных источников, проведите анализ последнего обсуждения вопросов денежно-кредитной политики Банка России.</w:t>
      </w:r>
    </w:p>
    <w:p w:rsidR="009F534D" w:rsidRDefault="00AF5F93">
      <w:pPr>
        <w:spacing w:line="360" w:lineRule="auto"/>
        <w:ind w:firstLine="709"/>
        <w:jc w:val="both"/>
        <w:rPr>
          <w:sz w:val="24"/>
          <w:szCs w:val="28"/>
        </w:rPr>
      </w:pPr>
      <w:r>
        <w:rPr>
          <w:b/>
          <w:sz w:val="24"/>
          <w:szCs w:val="28"/>
        </w:rPr>
        <w:t>Задание 4.</w:t>
      </w:r>
      <w:r>
        <w:rPr>
          <w:sz w:val="24"/>
          <w:szCs w:val="28"/>
        </w:rPr>
        <w:t xml:space="preserve"> </w:t>
      </w:r>
    </w:p>
    <w:p w:rsidR="009F534D" w:rsidRDefault="00AF5F93">
      <w:pPr>
        <w:spacing w:line="360" w:lineRule="auto"/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В соответствии с законодательством Банк России обладает достаточно высокой </w:t>
      </w:r>
      <w:r>
        <w:rPr>
          <w:sz w:val="24"/>
          <w:szCs w:val="28"/>
        </w:rPr>
        <w:lastRenderedPageBreak/>
        <w:t>степенью независимости в разработке и проведении денежно-кредитной политики. Согласны ли вы с этим положением? Приведите конкретные примеры, когда Банк России учитывает цели и задачи экономической политики государства, но в процессе формирования денежно-кредитной политики в значительной степени опирается на собственные прогнозы экономического развития.</w:t>
      </w:r>
    </w:p>
    <w:p w:rsidR="009F534D" w:rsidRDefault="00AF5F93">
      <w:pPr>
        <w:pStyle w:val="aff"/>
        <w:spacing w:line="360" w:lineRule="auto"/>
        <w:ind w:left="0" w:firstLine="709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Задание 5. </w:t>
      </w:r>
    </w:p>
    <w:p w:rsidR="009F534D" w:rsidRDefault="00AF5F93">
      <w:pPr>
        <w:pStyle w:val="aff"/>
        <w:spacing w:line="360" w:lineRule="auto"/>
        <w:ind w:left="0" w:firstLine="709"/>
        <w:rPr>
          <w:sz w:val="24"/>
          <w:szCs w:val="28"/>
        </w:rPr>
      </w:pPr>
      <w:r>
        <w:rPr>
          <w:sz w:val="24"/>
          <w:szCs w:val="28"/>
        </w:rPr>
        <w:t>В 1986 году значение индекса потребительских цен (CPI) было равно 328,4. Если в 1967 г., базовом году, CPI был равен 100, это означает, что расходы на покупку корзины товаров и услуг в 1986 г. в соответствии с CPI были в 3,284 раза выше, чем в 1967 г. Цены в среднем более чем утроились. Проведите сравнение индекса потребительских цен (CPI) за последние 20 лет и сравните их значение при различных монетарных режимах.</w:t>
      </w:r>
    </w:p>
    <w:p w:rsidR="009F534D" w:rsidRDefault="00AF5F93">
      <w:pPr>
        <w:pStyle w:val="aff"/>
        <w:spacing w:line="276" w:lineRule="auto"/>
        <w:ind w:left="284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Задание 6. </w:t>
      </w:r>
    </w:p>
    <w:p w:rsidR="009F534D" w:rsidRDefault="00AF5F93">
      <w:pPr>
        <w:spacing w:line="276" w:lineRule="auto"/>
        <w:ind w:firstLine="284"/>
        <w:jc w:val="both"/>
        <w:rPr>
          <w:rFonts w:ascii="Calibri" w:hAnsi="Calibri" w:cs="Arial"/>
          <w:sz w:val="22"/>
          <w:szCs w:val="22"/>
        </w:rPr>
      </w:pPr>
      <w:r>
        <w:rPr>
          <w:sz w:val="24"/>
          <w:szCs w:val="28"/>
        </w:rPr>
        <w:t xml:space="preserve">Во многих странах, несмотря на наличие реакции цен на рост НДС, центральные банки не проводили ужесточения денежно-кредитной политики (например, в Венгрии (2009), в Чехии (2013), в ЮАР (2018)). Влияние налоговых мер на годовую инфляцию является краткосрочным, при этом изменение спроса во многом зависит от экономических условий в стране. В Японии к моменту повышения НДС на 3 </w:t>
      </w:r>
      <w:proofErr w:type="spellStart"/>
      <w:r>
        <w:rPr>
          <w:sz w:val="24"/>
          <w:szCs w:val="28"/>
        </w:rPr>
        <w:t>п.п</w:t>
      </w:r>
      <w:proofErr w:type="spellEnd"/>
      <w:r>
        <w:rPr>
          <w:sz w:val="24"/>
          <w:szCs w:val="28"/>
        </w:rPr>
        <w:t xml:space="preserve">. в 2014 г. центральный банк проводил стимулирующую ДКП для повышения инфляции до целевого уровня. Но произошло сжатие потребительского спроса и инвестиций, и после кратковременного скачка инфляция снизилась до уровня ниже цели Банка Японии. </w:t>
      </w:r>
    </w:p>
    <w:p w:rsidR="009F534D" w:rsidRDefault="00AF5F93">
      <w:pPr>
        <w:spacing w:line="276" w:lineRule="auto"/>
        <w:ind w:left="284"/>
        <w:rPr>
          <w:bCs/>
          <w:sz w:val="24"/>
          <w:szCs w:val="28"/>
        </w:rPr>
      </w:pPr>
      <w:r>
        <w:rPr>
          <w:bCs/>
          <w:sz w:val="24"/>
          <w:szCs w:val="28"/>
        </w:rPr>
        <w:t>Ответьте на вопросы.</w:t>
      </w:r>
    </w:p>
    <w:p w:rsidR="009F534D" w:rsidRDefault="00AF5F93" w:rsidP="00C35002">
      <w:pPr>
        <w:pStyle w:val="aff"/>
        <w:widowControl/>
        <w:numPr>
          <w:ilvl w:val="0"/>
          <w:numId w:val="74"/>
        </w:numPr>
        <w:spacing w:line="276" w:lineRule="auto"/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Какое значение в условиях режима инфляционного таргетирования имеют инфляционные ожидания, например при повышении НДС? </w:t>
      </w:r>
    </w:p>
    <w:p w:rsidR="009F534D" w:rsidRDefault="00AF5F93" w:rsidP="00C35002">
      <w:pPr>
        <w:pStyle w:val="aff"/>
        <w:widowControl/>
        <w:numPr>
          <w:ilvl w:val="0"/>
          <w:numId w:val="75"/>
        </w:numPr>
        <w:spacing w:line="276" w:lineRule="auto"/>
        <w:jc w:val="both"/>
        <w:rPr>
          <w:rFonts w:ascii="Calibri" w:eastAsia="Calibri" w:hAnsi="Calibri" w:cs="Arial"/>
          <w:sz w:val="22"/>
          <w:szCs w:val="22"/>
        </w:rPr>
      </w:pPr>
      <w:r>
        <w:rPr>
          <w:bCs/>
          <w:sz w:val="24"/>
          <w:szCs w:val="28"/>
        </w:rPr>
        <w:t>Насколько</w:t>
      </w:r>
      <w:r>
        <w:rPr>
          <w:b/>
          <w:bCs/>
          <w:sz w:val="24"/>
          <w:szCs w:val="28"/>
        </w:rPr>
        <w:t xml:space="preserve"> </w:t>
      </w:r>
      <w:r>
        <w:rPr>
          <w:sz w:val="24"/>
          <w:szCs w:val="28"/>
        </w:rPr>
        <w:t xml:space="preserve">значительным будет влияние повышения НДС на инфляционные процессы и как оно будет распределено во времени? </w:t>
      </w:r>
    </w:p>
    <w:p w:rsidR="009F534D" w:rsidRDefault="00AF5F93" w:rsidP="00C35002">
      <w:pPr>
        <w:pStyle w:val="aff"/>
        <w:widowControl/>
        <w:numPr>
          <w:ilvl w:val="0"/>
          <w:numId w:val="76"/>
        </w:numPr>
        <w:spacing w:line="276" w:lineRule="auto"/>
        <w:jc w:val="both"/>
        <w:rPr>
          <w:sz w:val="24"/>
          <w:szCs w:val="28"/>
        </w:rPr>
      </w:pPr>
      <w:r>
        <w:rPr>
          <w:sz w:val="24"/>
          <w:szCs w:val="28"/>
        </w:rPr>
        <w:t>От каких факторов со стороны спроса и предложения на рынках товаров и услуг будет зависеть инфляция?</w:t>
      </w:r>
    </w:p>
    <w:p w:rsidR="009F534D" w:rsidRDefault="00AF5F93">
      <w:pPr>
        <w:pStyle w:val="aff0"/>
        <w:spacing w:line="276" w:lineRule="auto"/>
        <w:rPr>
          <w:sz w:val="24"/>
        </w:rPr>
      </w:pPr>
      <w:r>
        <w:rPr>
          <w:sz w:val="24"/>
        </w:rPr>
        <w:t xml:space="preserve">Рассчитайте динамику инфляционных ожиданий на текущий период. Часть факторов может сдерживать влияние повышения НДС на цены, часть, напротив, усиливать его, назовите их. </w:t>
      </w:r>
    </w:p>
    <w:p w:rsidR="009F534D" w:rsidRDefault="00AF5F93">
      <w:pPr>
        <w:pStyle w:val="aff"/>
        <w:spacing w:line="276" w:lineRule="auto"/>
        <w:ind w:left="709"/>
        <w:rPr>
          <w:b/>
          <w:sz w:val="24"/>
          <w:szCs w:val="28"/>
        </w:rPr>
      </w:pPr>
      <w:r>
        <w:rPr>
          <w:b/>
          <w:sz w:val="24"/>
          <w:szCs w:val="28"/>
        </w:rPr>
        <w:t xml:space="preserve">Задание 7. </w:t>
      </w:r>
    </w:p>
    <w:p w:rsidR="009F534D" w:rsidRDefault="00AF5F93">
      <w:pPr>
        <w:spacing w:line="276" w:lineRule="auto"/>
        <w:ind w:firstLine="284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Используя данные Банка России постройте график изменения ключевой ставки. Проведите анализ динамики ключевой ставки, объясните отклонения от тенденции. Какие факторы повлияли на изменение процентной ставки Банка России и каковы были результаты этих изменений?  </w:t>
      </w:r>
    </w:p>
    <w:p w:rsidR="009F534D" w:rsidRDefault="009F534D">
      <w:pPr>
        <w:tabs>
          <w:tab w:val="left" w:pos="-180"/>
        </w:tabs>
        <w:spacing w:line="360" w:lineRule="exact"/>
        <w:ind w:left="360" w:right="70"/>
        <w:jc w:val="both"/>
        <w:rPr>
          <w:b/>
          <w:sz w:val="28"/>
          <w:szCs w:val="28"/>
        </w:rPr>
      </w:pPr>
      <w:bookmarkStart w:id="20" w:name="_Hlk528702290"/>
      <w:bookmarkEnd w:id="20"/>
    </w:p>
    <w:p w:rsidR="009F534D" w:rsidRDefault="00AF5F93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   Критерии балльной оценки различных форм текущего контроля   успеваемости</w:t>
      </w:r>
      <w:r>
        <w:rPr>
          <w:b/>
          <w:color w:val="C00000"/>
          <w:sz w:val="28"/>
          <w:szCs w:val="28"/>
        </w:rPr>
        <w:t xml:space="preserve">     </w:t>
      </w:r>
    </w:p>
    <w:p w:rsidR="009F534D" w:rsidRDefault="00AF5F93">
      <w:pPr>
        <w:tabs>
          <w:tab w:val="left" w:pos="-180"/>
        </w:tabs>
        <w:spacing w:line="276" w:lineRule="auto"/>
        <w:ind w:left="360" w:right="7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sz w:val="28"/>
          <w:szCs w:val="28"/>
        </w:rPr>
        <w:lastRenderedPageBreak/>
        <w:t>Кафедры банковского дела и монетарного регулирования.</w:t>
      </w:r>
    </w:p>
    <w:p w:rsidR="009F534D" w:rsidRDefault="009F534D">
      <w:pPr>
        <w:spacing w:line="276" w:lineRule="auto"/>
        <w:ind w:firstLine="709"/>
        <w:jc w:val="both"/>
        <w:rPr>
          <w:b/>
          <w:sz w:val="28"/>
          <w:szCs w:val="28"/>
        </w:rPr>
      </w:pPr>
    </w:p>
    <w:p w:rsidR="009F534D" w:rsidRDefault="00AF5F9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9F534D" w:rsidRDefault="009F534D">
      <w:pPr>
        <w:tabs>
          <w:tab w:val="left" w:pos="540"/>
        </w:tabs>
        <w:jc w:val="both"/>
        <w:rPr>
          <w:sz w:val="28"/>
          <w:szCs w:val="28"/>
        </w:rPr>
      </w:pPr>
    </w:p>
    <w:p w:rsidR="009F534D" w:rsidRDefault="00AF5F93">
      <w:pPr>
        <w:spacing w:line="276" w:lineRule="auto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9F534D" w:rsidRDefault="009F534D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3C6F6A" w:rsidRDefault="003C6F6A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9F534D" w:rsidRDefault="00AF5F93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21" w:name="_Hlk25255353"/>
      <w:bookmarkEnd w:id="21"/>
    </w:p>
    <w:p w:rsidR="009F534D" w:rsidRDefault="009F534D">
      <w:pPr>
        <w:tabs>
          <w:tab w:val="left" w:pos="540"/>
        </w:tabs>
        <w:ind w:firstLine="709"/>
        <w:jc w:val="both"/>
        <w:rPr>
          <w:sz w:val="28"/>
          <w:szCs w:val="28"/>
        </w:rPr>
      </w:pPr>
    </w:p>
    <w:p w:rsidR="009F534D" w:rsidRDefault="00AF5F93">
      <w:pPr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Таблица 6</w:t>
      </w:r>
    </w:p>
    <w:tbl>
      <w:tblPr>
        <w:tblW w:w="1017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408"/>
        <w:gridCol w:w="2551"/>
        <w:gridCol w:w="2696"/>
        <w:gridCol w:w="2515"/>
      </w:tblGrid>
      <w:tr w:rsidR="009F534D" w:rsidTr="003C6F6A"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Типовые контрольные задания</w:t>
            </w:r>
          </w:p>
        </w:tc>
      </w:tr>
      <w:tr w:rsidR="009F534D" w:rsidTr="003C6F6A"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ПКН-6</w:t>
            </w: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Способность предлагать решения профессиональных задач в меняющихся финансово-экономических условиях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1.Понимает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Знать: </w:t>
            </w: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Понятие, содержание и концепции денежно-кредитной политики, основы влияния денежно-кредитной политики (ДКП) на деятельность экономических субъектов</w:t>
            </w: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9F534D" w:rsidRDefault="00AF5F93">
            <w:pPr>
              <w:tabs>
                <w:tab w:val="left" w:pos="540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грамотно использовать категориальный и научный аппарат при проведении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 w:rsidP="00C35002">
            <w:pPr>
              <w:pStyle w:val="aff"/>
              <w:numPr>
                <w:ilvl w:val="0"/>
                <w:numId w:val="77"/>
              </w:numPr>
              <w:tabs>
                <w:tab w:val="left" w:pos="540"/>
              </w:tabs>
              <w:ind w:left="148" w:firstLine="0"/>
              <w:contextualSpacing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Проведите сравнительный анализ методов и инструментов денежно-кредитной политики в зависимости от характера их воздействия на денежно-кредитную сферу</w:t>
            </w:r>
          </w:p>
          <w:p w:rsidR="009F534D" w:rsidRDefault="00AF5F93" w:rsidP="00C35002">
            <w:pPr>
              <w:pStyle w:val="aff"/>
              <w:numPr>
                <w:ilvl w:val="0"/>
                <w:numId w:val="78"/>
              </w:numPr>
              <w:tabs>
                <w:tab w:val="left" w:pos="540"/>
              </w:tabs>
              <w:ind w:left="148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Проанализируйте процесс реализации денежно-кредитной политики в РФ в современных условиях геополитической нестабильности.</w:t>
            </w:r>
          </w:p>
          <w:p w:rsidR="009F534D" w:rsidRDefault="00AF5F93" w:rsidP="00C35002">
            <w:pPr>
              <w:pStyle w:val="aff"/>
              <w:numPr>
                <w:ilvl w:val="0"/>
                <w:numId w:val="79"/>
              </w:numPr>
              <w:tabs>
                <w:tab w:val="left" w:pos="540"/>
              </w:tabs>
              <w:ind w:left="148" w:firstLine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Проанализируйте, верен ли следующий тезис монетаристской теории: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«Превалирование стабилизационной политики, рассчитанной на долгосрочный период, в противовес дискреционным, единовременным решениям».</w:t>
            </w:r>
          </w:p>
        </w:tc>
      </w:tr>
      <w:tr w:rsidR="009F534D" w:rsidTr="003C6F6A"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2.Предлагает варианты решения профессиональных задач в условиях неопределенности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Знать: </w:t>
            </w: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Типы денежно-кредитной политики, особенности ее осуществления на различных этапах развития России, в условиях неопределенности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</w:t>
            </w:r>
          </w:p>
          <w:p w:rsidR="009F534D" w:rsidRDefault="00AF5F93">
            <w:pPr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использовать знания об особенностях осуществления денежно-кредитной политики на различных этапах развития России для решения профессиональных задач в условиях неопределенности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1)Проведите сравнительный анализ типов денежно-кредитной </w:t>
            </w:r>
            <w:r>
              <w:rPr>
                <w:sz w:val="24"/>
                <w:szCs w:val="24"/>
                <w:lang w:eastAsia="en-US"/>
              </w:rPr>
              <w:t>политики, применяемых в рамках каждого из них инструментов.</w:t>
            </w:r>
          </w:p>
          <w:p w:rsidR="009F534D" w:rsidRDefault="009F534D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2)Какова роль фискальной политики и в чем вы видите ограничения современной денежно-кредитной политики в вопросе достижения ценовой стабильности</w:t>
            </w:r>
            <w:r>
              <w:rPr>
                <w:sz w:val="24"/>
                <w:szCs w:val="28"/>
                <w:lang w:eastAsia="en-US"/>
              </w:rPr>
              <w:t>?</w:t>
            </w:r>
          </w:p>
        </w:tc>
      </w:tr>
      <w:tr w:rsidR="009F534D" w:rsidTr="003C6F6A"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ПКП-2</w:t>
            </w:r>
          </w:p>
          <w:p w:rsidR="009F534D" w:rsidRDefault="00AF5F93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Способность готовить информационно-аналитическое обеспечение деятельности банков и финансовых институтов, организаций различных отраслей экономики, разрабатывать прогнозы и планы, осуществлять мониторинг, анализ и контроль за ходом их выполнения</w:t>
            </w:r>
          </w:p>
          <w:p w:rsidR="009F534D" w:rsidRDefault="009F534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tabs>
                <w:tab w:val="left" w:pos="393"/>
              </w:tabs>
              <w:ind w:left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1.Применяет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ситуации. </w:t>
            </w:r>
          </w:p>
          <w:p w:rsidR="009F534D" w:rsidRDefault="009F534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современные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макроэкономической ситуации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Уметь: применять методы анализа и оценки деятельности организаций, в том числе институтов финансового рынка для выявления тенденций их развития с учетом складывающейся </w:t>
            </w:r>
            <w:r>
              <w:rPr>
                <w:sz w:val="24"/>
                <w:szCs w:val="24"/>
                <w:lang w:eastAsia="en-US"/>
              </w:rPr>
              <w:lastRenderedPageBreak/>
              <w:t>макроэкономической ситуации</w:t>
            </w:r>
          </w:p>
          <w:p w:rsidR="009F534D" w:rsidRDefault="009F534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Style7"/>
              <w:tabs>
                <w:tab w:val="left" w:pos="221"/>
              </w:tabs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1)За последние 12 лет количество коммерческих банков в РФ сократилось более чем в 2 раза (</w:t>
            </w:r>
            <w:r>
              <w:rPr>
                <w:color w:val="000000"/>
                <w:lang w:val="en-US" w:eastAsia="en-US"/>
              </w:rPr>
              <w:t>c</w:t>
            </w:r>
            <w:r>
              <w:rPr>
                <w:color w:val="000000"/>
                <w:lang w:eastAsia="en-US"/>
              </w:rPr>
              <w:t xml:space="preserve"> 978 в 2012 г. до 326 в 2023 г.). Как вы оцениваете действия мегарегулятора в банковском секторе? Как развитие финансовых технологий может повлиять на российскую банковскую систему? Какие имеет последствия для населения политика отзыва лицензий у банков?  </w:t>
            </w:r>
          </w:p>
          <w:p w:rsidR="009F534D" w:rsidRDefault="009F534D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  <w:p w:rsidR="009F534D" w:rsidRDefault="00AF5F93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2)Объясните, как временные лаги </w:t>
            </w: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влияют на эффективность денежно-кредитной политики?</w:t>
            </w:r>
          </w:p>
        </w:tc>
      </w:tr>
      <w:tr w:rsidR="009F534D" w:rsidTr="003C6F6A"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f"/>
              <w:tabs>
                <w:tab w:val="left" w:pos="393"/>
              </w:tabs>
              <w:ind w:left="0"/>
              <w:contextualSpacing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2.Демонстрирует определение эффективных направлений развития финансово-кредитных институтов, иных </w:t>
            </w:r>
            <w:r>
              <w:rPr>
                <w:color w:val="000000"/>
                <w:sz w:val="24"/>
                <w:szCs w:val="24"/>
                <w:lang w:eastAsia="en-US"/>
              </w:rPr>
              <w:t>организаций различных отраслей экономики</w:t>
            </w:r>
            <w:r>
              <w:rPr>
                <w:sz w:val="24"/>
                <w:szCs w:val="24"/>
                <w:lang w:eastAsia="en-US"/>
              </w:rPr>
              <w:t xml:space="preserve"> на основе формирования   прогнозов, стратегий и планов их деятельности.</w:t>
            </w:r>
          </w:p>
          <w:p w:rsidR="009F534D" w:rsidRDefault="009F534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Знать: направления развития финансово-кредитных институтов, иных </w:t>
            </w:r>
            <w:r>
              <w:rPr>
                <w:color w:val="000000"/>
                <w:sz w:val="24"/>
                <w:szCs w:val="24"/>
                <w:lang w:eastAsia="en-US"/>
              </w:rPr>
              <w:t>организаций различных отраслей экономики</w:t>
            </w:r>
            <w:r>
              <w:rPr>
                <w:sz w:val="24"/>
                <w:szCs w:val="24"/>
                <w:lang w:eastAsia="en-US"/>
              </w:rPr>
              <w:t xml:space="preserve"> в зависимости от стратегии, тактики центрального банка в рамках проводимой денежно-кредитной политики на основе формирования   прогнозов, стратегий и планов 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Уметь: выделять эффективные направления развития финансово-кредитных институтов, иных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организаций </w:t>
            </w:r>
            <w:r>
              <w:rPr>
                <w:sz w:val="24"/>
                <w:szCs w:val="24"/>
                <w:lang w:eastAsia="en-US"/>
              </w:rPr>
              <w:t xml:space="preserve">в зависимости от стратегии, тактики центрального банка в рамках проводимой денежно-кредитной политики на основе формирования   прогнозов, стратегий и планов 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1)Покажите, каков порядок распределения прибыли, полученной Банком России? Поясните, каким образом макроэкономические условия влияют на финансовый результат Банка России?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2)Какие инструменты денежно-кредитного регулирования использует Центральный банк при проведении политики кредитной экспансии? Охарактеризуйте действие каждого из инструментов.</w:t>
            </w:r>
          </w:p>
          <w:p w:rsidR="009F534D" w:rsidRDefault="009F534D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F534D" w:rsidRDefault="009F534D">
            <w:pPr>
              <w:pStyle w:val="Style2"/>
              <w:spacing w:line="240" w:lineRule="auto"/>
              <w:ind w:firstLine="0"/>
              <w:rPr>
                <w:lang w:eastAsia="en-US"/>
              </w:rPr>
            </w:pPr>
          </w:p>
        </w:tc>
      </w:tr>
      <w:tr w:rsidR="009F534D" w:rsidTr="003C6F6A"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8"/>
                <w:szCs w:val="28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Демонстрирует умение осуществлять мониторинг реализации прогнозов, стратегий и планов деятельности институтов финансово-кредитной сферы, иных </w:t>
            </w:r>
            <w:r>
              <w:rPr>
                <w:color w:val="000000"/>
                <w:sz w:val="24"/>
                <w:szCs w:val="24"/>
                <w:lang w:eastAsia="en-US"/>
              </w:rPr>
              <w:t>организаций различных отраслей экономики</w:t>
            </w:r>
            <w:r>
              <w:rPr>
                <w:sz w:val="24"/>
                <w:szCs w:val="24"/>
                <w:lang w:eastAsia="en-US"/>
              </w:rPr>
              <w:t xml:space="preserve"> и контролировать их выполнение.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основные направления единой государственной денежно-кредитной политики, каналы трансмиссионного механизма денежно-кредитной политики.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Уметь: проводить мониторинг целей, индикаторов и инструментов центрального банка, применяемых в рамках денежно-кредитной политики, </w:t>
            </w:r>
            <w:r>
              <w:rPr>
                <w:sz w:val="24"/>
                <w:szCs w:val="24"/>
                <w:lang w:eastAsia="en-US"/>
              </w:rPr>
              <w:lastRenderedPageBreak/>
              <w:t>осуществлять анализ, контролировать достижение заявленных регулятором целей, осуществлять мониторинг реализации прогнозов деятельности институтов финансово-кредитной сферы с учетом воздействия каналов трансмиссионного механизма</w:t>
            </w: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spacing w:line="252" w:lineRule="auto"/>
              <w:jc w:val="both"/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  <w:lastRenderedPageBreak/>
              <w:t xml:space="preserve">1)Проанализируйте Основные направления единой государственной денежно-кредитной политики России. Раскройте порядок формирования и согласования данного документа. </w:t>
            </w:r>
          </w:p>
          <w:p w:rsidR="009F534D" w:rsidRDefault="00AF5F9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2)Объясните, что понимается под ранжированием целей денежно-кредитной политики? В чем вы видите </w:t>
            </w:r>
            <w:r>
              <w:rPr>
                <w:sz w:val="24"/>
                <w:szCs w:val="24"/>
                <w:lang w:eastAsia="en-US"/>
              </w:rPr>
              <w:lastRenderedPageBreak/>
              <w:t>необходимость ранжирования целей ДКП? Какие факторы влияют на выбор стратегической и тактической цели ДКП?</w:t>
            </w:r>
          </w:p>
          <w:p w:rsidR="009F534D" w:rsidRDefault="009F534D">
            <w:pPr>
              <w:spacing w:line="252" w:lineRule="auto"/>
              <w:jc w:val="both"/>
              <w:rPr>
                <w:rFonts w:eastAsiaTheme="minorHAnsi" w:cstheme="minorBidi"/>
                <w:color w:val="000000"/>
                <w:sz w:val="24"/>
                <w:szCs w:val="24"/>
                <w:lang w:eastAsia="en-US"/>
              </w:rPr>
            </w:pPr>
          </w:p>
          <w:p w:rsidR="009F534D" w:rsidRDefault="009F534D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  <w:tr w:rsidR="009F534D" w:rsidTr="003C6F6A">
        <w:tc>
          <w:tcPr>
            <w:tcW w:w="24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ПКП-3</w:t>
            </w:r>
          </w:p>
          <w:p w:rsidR="009F534D" w:rsidRDefault="00AF5F93">
            <w:pPr>
              <w:tabs>
                <w:tab w:val="left" w:pos="540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Способность рассчитывать, анализировать, интерпретировать состояние и тенденции развития финансового рынка, осуществлять консультирование его участников, в том числе на основе зарубежного опыта</w:t>
            </w:r>
          </w:p>
          <w:p w:rsidR="009F534D" w:rsidRDefault="009F534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tabs>
                <w:tab w:val="left" w:pos="312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1. Демонстрирует владение отдельными инструментами и методами </w:t>
            </w:r>
            <w:proofErr w:type="spellStart"/>
            <w:r>
              <w:rPr>
                <w:sz w:val="24"/>
                <w:szCs w:val="24"/>
                <w:lang w:eastAsia="en-US"/>
              </w:rPr>
              <w:t>финтеха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для решения профессиональных задач на микро-и макроуровне, в том числе на уровне финансового рынка и отдельных его институтов.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Знать: инструменты получения, импорта и анализа данных по вопросам денежно-кредитного регулирования: данные о процентной, резервной, депозитной политике Банка России, политике рефинансирования, операциях регулятора на открытом рынке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использовать инструменты получения, импорта и анализа данных по вопросам денежно-кредитного регулирования для решения профессиональных задач на микро-и макроуровне, в том числе на уровне финансового рынка и отдельных его институтов</w:t>
            </w:r>
          </w:p>
          <w:p w:rsidR="009F534D" w:rsidRDefault="009F534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1)Проанализируйте динамику широкой денежной массы и денежной массы в национальном определении, наличной денежной массы на основе данных Банка России (https://cbr.ru/). Действием каких   факторов можно объяснить изменения    данных показателей?    Что вы можете сказать о доле расчетов наличными деньгами в совокупном денежном обороте?  Обоснуйте причины ее изменения. Как на данные показатели и их соотношение повлияла политика Банка России в последние 2 года. Как, по вашему мнению, будет вести себя динамика представленных показателей в перспективе и какие факторы будут наиболее значимыми?</w:t>
            </w:r>
          </w:p>
        </w:tc>
      </w:tr>
      <w:tr w:rsidR="009F534D" w:rsidTr="003C6F6A"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 Демонстрирует понимание сущности и природы рисков денежно-кредитной и финансовой сферы.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Знать: сущность и природу рисков денежно-кредитной и финансовой сферы, факторы, </w:t>
            </w:r>
            <w:r>
              <w:rPr>
                <w:sz w:val="24"/>
                <w:szCs w:val="24"/>
                <w:lang w:eastAsia="en-US"/>
              </w:rPr>
              <w:lastRenderedPageBreak/>
              <w:t>определяющие уровень рисков в различных условиях, макроэкономические и денежные индикаторы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Уметь: применять знания о сущности и природе рисков денежно-кредитной и финансовой сферы, факторы, определяющие уровень рисков, макроэкономические и денежные индикаторы</w:t>
            </w: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для последующего анализа их динамики</w:t>
            </w:r>
          </w:p>
          <w:p w:rsidR="009F534D" w:rsidRDefault="009F534D">
            <w:pPr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1)Проанализируйте динамику широкой денежной массы и денежной массы в национальном </w:t>
            </w:r>
            <w:r>
              <w:rPr>
                <w:sz w:val="24"/>
                <w:szCs w:val="24"/>
                <w:lang w:eastAsia="en-US"/>
              </w:rPr>
              <w:lastRenderedPageBreak/>
              <w:t>определении, наличной денежной массы на основе данных Банка России (https://cbr.ru/). Как на данные показатели и их соотношение повлияла политика Банка России в последние 2 года. Как, по вашему мнению, будет вести себя динамика представленных показателей в перспективе и какие факторы будут наиболее значимыми?</w:t>
            </w:r>
          </w:p>
          <w:p w:rsidR="009F534D" w:rsidRDefault="009F534D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2)Банк России в августе 2018 года повысил норму обязательного резервирования в иностранной валюте до 8%. Определите максимальный коэффициент банковского мультипликатора. По какой причине Банк России повысил этот показатель? Какой цели Банк России стремился достичь? Была ли эта цель достигнута?</w:t>
            </w:r>
          </w:p>
        </w:tc>
      </w:tr>
      <w:tr w:rsidR="009F534D" w:rsidTr="003C6F6A"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Владеет методами анализа и оценки рисков деятельности организаций, в том числе финансово-кредитных и предлагает решения по их минимизации в контексте достижения финансовой стабильности, применяет финансовые инструменты для минимизации потерь </w:t>
            </w:r>
            <w:r>
              <w:rPr>
                <w:sz w:val="24"/>
                <w:szCs w:val="24"/>
                <w:lang w:eastAsia="en-US"/>
              </w:rPr>
              <w:lastRenderedPageBreak/>
              <w:t>финансово-кредитных институтов, иных организаций различных отраслей экономики, финансовых органов, публично-правовых образований.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Знать: методы анализа и оценки рисков деятельности организаций, в том числе финансово-кредитных, возникающих в разных экономических и геополитических условиях при применении различных методов и инструментов денежно-кредитной политики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Уметь: применять методы анализа и оценки рисков деятельности организаций, в том числе финансово-кредитных, возникающих в разных экономических и геополитических условиях при применении различных методов и инструментов денежно-кредитной политики для выработки эффективных решений, достижения финансовой стабильности, минимизации потерь финансово-кредитных и иных институтов</w:t>
            </w:r>
          </w:p>
          <w:p w:rsidR="009F534D" w:rsidRDefault="009F534D">
            <w:pPr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1)Одним из основных инструментов денежно-кредитного регулирования в России является ключевая ставка. Каково ее назначение? Как ее изменение влияет на величину денежной массы, устойчивость банковского сектора, экономический рост? </w:t>
            </w:r>
          </w:p>
          <w:p w:rsidR="009F534D" w:rsidRDefault="009F534D">
            <w:pPr>
              <w:jc w:val="both"/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pStyle w:val="afc"/>
              <w:widowControl w:val="0"/>
              <w:spacing w:before="28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2) На основе данных Банка России (</w:t>
            </w:r>
            <w:hyperlink r:id="rId9">
              <w:r>
                <w:rPr>
                  <w:rFonts w:eastAsiaTheme="majorEastAsia"/>
                  <w:lang w:eastAsia="en-US"/>
                </w:rPr>
                <w:t>https://cbr.ru/</w:t>
              </w:r>
            </w:hyperlink>
            <w:r>
              <w:rPr>
                <w:lang w:eastAsia="en-US"/>
              </w:rPr>
              <w:t>) проведите анализ динамики ключевой ставки Банка России. Какие факторы лежали в основе решений регулятора по ключевой ставке в наиболее драматические периоды в рамках представленного на рисунке временного интервала? Какими мотивами он руководствовался, когда разворачивал понижательную тенденцию и повышал ставку? Какие это были события для российской экономики и ее финансового рынка? Как отражались решения регулятора на развитии экономики, финансовом рынке, ценовой ситуации, роли кредита, его различных форм, их доступности для нефинансовых организаций и граждан?</w:t>
            </w:r>
          </w:p>
        </w:tc>
      </w:tr>
      <w:tr w:rsidR="009F534D" w:rsidTr="003C6F6A">
        <w:tc>
          <w:tcPr>
            <w:tcW w:w="24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534D" w:rsidRDefault="009F534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4. Демонстрирует знание зарубежного опыта регулирования финансово-кредитной сферы и ее институтов в целях достижения финансовой стабильности и обеспечения экономического роста.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>Знать: зарубежный опыт регулирования финансово-кредитной сферы и ее институтов в целях достижения финансовой стабильности и обеспечения экономического роста</w:t>
            </w:r>
          </w:p>
          <w:p w:rsidR="009F534D" w:rsidRDefault="009F534D">
            <w:pPr>
              <w:rPr>
                <w:sz w:val="24"/>
                <w:szCs w:val="24"/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Уметь: применять знание зарубежного опыта регулирования </w:t>
            </w:r>
            <w:r>
              <w:rPr>
                <w:sz w:val="24"/>
                <w:szCs w:val="24"/>
                <w:lang w:eastAsia="en-US"/>
              </w:rPr>
              <w:lastRenderedPageBreak/>
              <w:t>финансово-кредитной сферы и ее институтов в целях достижения финансовой стабильности и обеспечения экономического роста</w:t>
            </w:r>
          </w:p>
          <w:p w:rsidR="009F534D" w:rsidRDefault="009F534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534D" w:rsidRDefault="00AF5F93">
            <w:pPr>
              <w:pStyle w:val="afe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1) Проведите сравнительный анализ методов и инструментов антиинфляционной политики Банка   России и ЕЦБ за последний год. Оцените деятельность   регуляторов по   контролю за ценовой    ситуацией.</w:t>
            </w:r>
          </w:p>
          <w:p w:rsidR="009F534D" w:rsidRDefault="009F534D">
            <w:pPr>
              <w:pStyle w:val="afe"/>
              <w:jc w:val="both"/>
              <w:rPr>
                <w:lang w:eastAsia="en-US"/>
              </w:rPr>
            </w:pPr>
          </w:p>
          <w:p w:rsidR="009F534D" w:rsidRDefault="00AF5F93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2)Опыт зарубежных стран в использовании минимальных резервов. Анализ недостатков инструмента обязательного резервирования и основные направления его совершенствования.</w:t>
            </w:r>
          </w:p>
          <w:p w:rsidR="009F534D" w:rsidRDefault="009F534D">
            <w:pPr>
              <w:pStyle w:val="afe"/>
              <w:jc w:val="both"/>
              <w:rPr>
                <w:lang w:eastAsia="en-US"/>
              </w:rPr>
            </w:pPr>
          </w:p>
          <w:p w:rsidR="009F534D" w:rsidRDefault="009F534D">
            <w:pPr>
              <w:pStyle w:val="afe"/>
              <w:jc w:val="both"/>
              <w:rPr>
                <w:lang w:eastAsia="en-US"/>
              </w:rPr>
            </w:pPr>
          </w:p>
          <w:p w:rsidR="009F534D" w:rsidRDefault="009F534D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9F534D" w:rsidRDefault="009F534D">
      <w:pPr>
        <w:ind w:firstLine="709"/>
        <w:jc w:val="both"/>
        <w:rPr>
          <w:b/>
          <w:sz w:val="28"/>
          <w:szCs w:val="28"/>
          <w:lang w:eastAsia="ar-SA"/>
        </w:rPr>
      </w:pPr>
    </w:p>
    <w:p w:rsidR="009F534D" w:rsidRDefault="00AF5F93">
      <w:pPr>
        <w:ind w:firstLine="709"/>
        <w:jc w:val="both"/>
        <w:rPr>
          <w:b/>
          <w:color w:val="000000" w:themeColor="text1"/>
          <w:sz w:val="28"/>
          <w:szCs w:val="28"/>
          <w:lang w:eastAsia="ar-SA"/>
        </w:rPr>
      </w:pPr>
      <w:r>
        <w:rPr>
          <w:b/>
          <w:color w:val="000000" w:themeColor="text1"/>
          <w:sz w:val="28"/>
          <w:szCs w:val="28"/>
          <w:lang w:eastAsia="ar-SA"/>
        </w:rPr>
        <w:t>Примерные вопросы для подготовки к экзамену</w:t>
      </w:r>
    </w:p>
    <w:p w:rsidR="009F534D" w:rsidRDefault="009F534D">
      <w:pPr>
        <w:ind w:firstLine="709"/>
        <w:jc w:val="both"/>
        <w:rPr>
          <w:b/>
          <w:color w:val="000000" w:themeColor="text1"/>
          <w:sz w:val="28"/>
          <w:szCs w:val="28"/>
          <w:lang w:eastAsia="ar-SA"/>
        </w:rPr>
      </w:pPr>
    </w:p>
    <w:p w:rsidR="009F534D" w:rsidRDefault="00AF5F93" w:rsidP="00C35002">
      <w:pPr>
        <w:pStyle w:val="aff"/>
        <w:numPr>
          <w:ilvl w:val="0"/>
          <w:numId w:val="80"/>
        </w:numPr>
        <w:tabs>
          <w:tab w:val="left" w:pos="-709"/>
        </w:tabs>
        <w:spacing w:line="360" w:lineRule="auto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Монетарные факторы и их роль в развитии экономики.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Роль государства в управлении денежными потоками.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Денежно-кредитная политика и денежно-кредитное регулирование. Цели денежно-кредитной политики: стратегическая и промежуточные (тактические).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Факторы, определяющие цели денежно-кредитной политики.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Объекты и субъекты денежно-кредитной политики.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Методы и инструменты денежно-кредитной политики, их классификация по характеру воздействия на денежно-кредитную сферу.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Модель увеличения предложения денег в краткосрочном периоде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8. Кейнсианская модель увеличения предложения денег в долгосрочном периоде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Неоклассическая макроэкономическая теория.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10. </w:t>
      </w:r>
      <w:proofErr w:type="spellStart"/>
      <w:r>
        <w:rPr>
          <w:color w:val="000000"/>
          <w:sz w:val="28"/>
          <w:szCs w:val="28"/>
        </w:rPr>
        <w:t>Неокейнсианская</w:t>
      </w:r>
      <w:proofErr w:type="spellEnd"/>
      <w:r>
        <w:rPr>
          <w:color w:val="000000"/>
          <w:sz w:val="28"/>
          <w:szCs w:val="28"/>
        </w:rPr>
        <w:t xml:space="preserve"> макроэкономическая теория.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proofErr w:type="spellStart"/>
      <w:r>
        <w:rPr>
          <w:color w:val="000000"/>
          <w:sz w:val="28"/>
          <w:szCs w:val="28"/>
        </w:rPr>
        <w:t>Неокейнсианская</w:t>
      </w:r>
      <w:proofErr w:type="spellEnd"/>
      <w:r>
        <w:rPr>
          <w:color w:val="000000"/>
          <w:sz w:val="28"/>
          <w:szCs w:val="28"/>
        </w:rPr>
        <w:t xml:space="preserve"> модель для анализа денежно-кредитной политики.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 Стимулирующая (экспансионистская) денежно-кредитная политика.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 Сдерживающая (</w:t>
      </w:r>
      <w:proofErr w:type="spellStart"/>
      <w:r>
        <w:rPr>
          <w:color w:val="000000"/>
          <w:sz w:val="28"/>
          <w:szCs w:val="28"/>
        </w:rPr>
        <w:t>рестрикционная</w:t>
      </w:r>
      <w:proofErr w:type="spellEnd"/>
      <w:r>
        <w:rPr>
          <w:color w:val="000000"/>
          <w:sz w:val="28"/>
          <w:szCs w:val="28"/>
        </w:rPr>
        <w:t>) или нейтральная денежно-кредитная политика.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Факторы развития денежно-кредитной политики эндогенного и экзогенного характера.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rStyle w:val="16"/>
          <w:rFonts w:ascii="Times New Roman" w:eastAsia="Calibri" w:hAnsi="Times New Roman" w:cs="Times New Roman"/>
          <w:sz w:val="28"/>
          <w:szCs w:val="28"/>
        </w:rPr>
      </w:pPr>
      <w:r>
        <w:rPr>
          <w:color w:val="000000"/>
          <w:sz w:val="28"/>
          <w:szCs w:val="28"/>
        </w:rPr>
        <w:t>15. С</w:t>
      </w:r>
      <w:r>
        <w:rPr>
          <w:rStyle w:val="16"/>
          <w:rFonts w:eastAsia="Calibri" w:cs="Times New Roman"/>
          <w:sz w:val="28"/>
          <w:szCs w:val="28"/>
        </w:rPr>
        <w:t xml:space="preserve">пецифика денежно-кредитной политики, обусловленная </w:t>
      </w:r>
      <w:r>
        <w:rPr>
          <w:rStyle w:val="16"/>
          <w:rFonts w:eastAsia="Calibri" w:cs="Times New Roman"/>
          <w:sz w:val="28"/>
          <w:szCs w:val="28"/>
        </w:rPr>
        <w:lastRenderedPageBreak/>
        <w:t>национальными и институциональными особенностями страны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</w:rPr>
      </w:pPr>
      <w:r>
        <w:rPr>
          <w:color w:val="000000"/>
          <w:sz w:val="28"/>
        </w:rPr>
        <w:t>16. Особенности</w:t>
      </w:r>
      <w:r>
        <w:rPr>
          <w:color w:val="000000"/>
          <w:sz w:val="28"/>
          <w:szCs w:val="28"/>
        </w:rPr>
        <w:t xml:space="preserve"> денежно-кредитной политики на различных этапах развития России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17. Особенности денежно-кредитной политики на различных этапах развития на примере зарубежных стран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Особенности центрального банка как экономического института и субъекта денежно-кредитной политики.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19. Роль фактора независимости центрального банка.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20. Функции Банка России, их группировка. Функции, обеспечивающие проведение единой государственной денежно-кредитной политики.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21. Роль Правительства РФ как субъекта денежно-кредитной политики, его основные задачи и направления взаимодействия с Банком России.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22. Цели разработки и публикации документа «Основные направления единой государственной денежно-кредитной политики».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23. Структура документа «Основные направления единой государственной денежно-кредитной политики».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24. Значение денежной массы и денежной базы как объектов денежно-кредитной политики. Количественное измерение денежной массы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25. Понятие денежной базы, денежной массы, денежных агрегатов, платежного оборота как объектов денежно-кредитного регулирования.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26. Регулирование структуры денежного оборота, структуры платежного оборота.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27. Влияние методов и инструментов денежно-кредитной политики на объем и структуру денежной базы, денежной массы, денежного оборота.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28. Трансмиссионный механизм денежно-кредитной политики. Понятие процентного, кредитного, курсового каналов, канала инфляционных ожиданий трансмиссионного механизма Банка России.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29. Каналы трансмиссионного механизма денежно-кредитной политики Банка России воздействующие на финансовый и реальный сектор экономики.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30. Основные макроэкономические индикаторы, используемые на практике при проведении ДКП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31. Приоритетные инструменты денежно-кредитной политики Банка России для реализации ее целей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32. Процентная ставка и ее влияние на макроэкономические переменные. Направления воздействия процентной политики.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33. Официальные (базовые) ставки, используемые центральными банками при реализации процентной политики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34. Механизм ключевой ставки Банка России и ее влияние на ставки на финансовом рынке.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35. Трансмиссионный механизм денежного рынка. Трансмиссия ликвидности.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36. Понятие рефинансирования кредитных организаций. Цели и экономическое содержание рефинансирования Банком России кредитных организаций.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37. Операции Банка России на открытом рынке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38. Назначение системы резервных требований. Правовая база системы обязательного резервирования: банковское законодательство, нормативные документы Банка России.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39. Возможности использования обязательных резервных требований в денежно-кредитной политике.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40. Опыт зарубежных стран в использовании минимальных резервов. Анализ недостатков инструмента обязательного резервирования и основные направления его совершенствования.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41. Основные задачи Банка России в области валютного регулирования. Курсовая политика Банка России и валютные интервенции. </w:t>
      </w:r>
    </w:p>
    <w:p w:rsidR="009F534D" w:rsidRDefault="00AF5F93">
      <w:pPr>
        <w:tabs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42. Современные особенности применения методов валютного регулирования и контроля в денежно-кредитном регулировании. </w:t>
      </w:r>
    </w:p>
    <w:p w:rsidR="009F534D" w:rsidRDefault="00AF5F93">
      <w:pPr>
        <w:tabs>
          <w:tab w:val="left" w:pos="-1418"/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43. Понятие ликвидности банковского сектора. </w:t>
      </w:r>
    </w:p>
    <w:p w:rsidR="009F534D" w:rsidRDefault="00AF5F93">
      <w:pPr>
        <w:tabs>
          <w:tab w:val="left" w:pos="-1418"/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44. Дефицит/профицит ликвидности банковского сектора. Факторы, ее определяющие. Понятие, содержание рефинансирования кредитных организаций. Цели рефинансирования банковского сектора.</w:t>
      </w:r>
    </w:p>
    <w:p w:rsidR="009F534D" w:rsidRDefault="00AF5F93">
      <w:pPr>
        <w:tabs>
          <w:tab w:val="left" w:pos="-1418"/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45. Виды рефинансирования, выделяемые в зависимости от вида операций, сроков предоставляемых кредитов, видов обеспечения, процентных ставок, иных </w:t>
      </w:r>
      <w:r>
        <w:rPr>
          <w:color w:val="000000"/>
          <w:sz w:val="28"/>
          <w:szCs w:val="28"/>
        </w:rPr>
        <w:lastRenderedPageBreak/>
        <w:t>условий.</w:t>
      </w:r>
    </w:p>
    <w:p w:rsidR="009F534D" w:rsidRDefault="00AF5F93">
      <w:pPr>
        <w:tabs>
          <w:tab w:val="left" w:pos="-1418"/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46. Порядок предоставления кредитов рефинансирования: формы, принципы и механизм рефинансирования. </w:t>
      </w:r>
    </w:p>
    <w:p w:rsidR="009F534D" w:rsidRDefault="00AF5F93">
      <w:pPr>
        <w:tabs>
          <w:tab w:val="left" w:pos="-1418"/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47. Структура и достаточность обеспечения при рефинансировании кредитных организаций. Ломбардный список Банка России.</w:t>
      </w:r>
    </w:p>
    <w:p w:rsidR="009F534D" w:rsidRDefault="00AF5F93">
      <w:pPr>
        <w:tabs>
          <w:tab w:val="left" w:pos="-1418"/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48. Понятие, цели проведения и виды депозитных операций Банка России.</w:t>
      </w:r>
    </w:p>
    <w:p w:rsidR="009F534D" w:rsidRDefault="00AF5F93">
      <w:pPr>
        <w:tabs>
          <w:tab w:val="left" w:pos="-1418"/>
          <w:tab w:val="left" w:pos="-709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49. Факторы, определяющие принятие решений с области денежно-кредитного регулирования на постиндустриальной стадии общественного развития: экономические, неэкономические, институциональные, регуляторные. </w:t>
      </w:r>
    </w:p>
    <w:p w:rsidR="009F534D" w:rsidRDefault="00AF5F93">
      <w:pPr>
        <w:tabs>
          <w:tab w:val="left" w:pos="-1418"/>
        </w:tabs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50. Тенденции развития современной денежно-кредитной политики: внедрение новых инструментов, либерализация/ ужесточение условий регулирования, др.</w:t>
      </w:r>
    </w:p>
    <w:p w:rsidR="009F534D" w:rsidRDefault="009F534D">
      <w:pPr>
        <w:ind w:firstLine="709"/>
        <w:jc w:val="both"/>
        <w:rPr>
          <w:color w:val="000000" w:themeColor="text1"/>
          <w:sz w:val="28"/>
          <w:szCs w:val="28"/>
        </w:rPr>
      </w:pPr>
    </w:p>
    <w:p w:rsidR="009F534D" w:rsidRDefault="009F534D">
      <w:pPr>
        <w:ind w:firstLine="709"/>
        <w:jc w:val="both"/>
        <w:rPr>
          <w:sz w:val="28"/>
          <w:szCs w:val="28"/>
        </w:rPr>
      </w:pPr>
    </w:p>
    <w:p w:rsidR="009F534D" w:rsidRDefault="00AF5F93">
      <w:pPr>
        <w:widowControl/>
        <w:suppressAutoHyphens w:val="0"/>
        <w:spacing w:after="160" w:line="252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Пример экзаменационного билета </w:t>
      </w:r>
    </w:p>
    <w:p w:rsidR="009F534D" w:rsidRDefault="009F534D">
      <w:pPr>
        <w:ind w:firstLine="709"/>
        <w:jc w:val="both"/>
        <w:rPr>
          <w:sz w:val="28"/>
          <w:szCs w:val="28"/>
        </w:rPr>
      </w:pPr>
    </w:p>
    <w:p w:rsidR="009F534D" w:rsidRDefault="00AF5F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9F534D" w:rsidRDefault="00AF5F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9F534D" w:rsidRDefault="00AF5F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«ФИНАНСОВЫЙ УНИВЕРСИТЕТ ПРИ </w:t>
      </w:r>
    </w:p>
    <w:p w:rsidR="009F534D" w:rsidRDefault="00AF5F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ПРАВИТЕЛЬСТВЕ РОССИЙСКОЙ ФЕДЕРАЦИИ»</w:t>
      </w:r>
    </w:p>
    <w:p w:rsidR="009F534D" w:rsidRDefault="00AF5F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F534D" w:rsidRDefault="009F534D">
      <w:pPr>
        <w:jc w:val="both"/>
        <w:rPr>
          <w:sz w:val="28"/>
          <w:szCs w:val="28"/>
        </w:rPr>
      </w:pPr>
    </w:p>
    <w:p w:rsidR="009F534D" w:rsidRDefault="00AF5F93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Кафедра банковского дела и монетарного регулирования</w:t>
      </w:r>
    </w:p>
    <w:p w:rsidR="009F534D" w:rsidRDefault="00AF5F93">
      <w:pPr>
        <w:jc w:val="both"/>
        <w:rPr>
          <w:color w:val="FF00FF"/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color w:val="000000"/>
          <w:sz w:val="28"/>
          <w:szCs w:val="28"/>
        </w:rPr>
        <w:t>«</w:t>
      </w:r>
      <w:r>
        <w:rPr>
          <w:rStyle w:val="a9"/>
          <w:rFonts w:eastAsia="Calibri"/>
          <w:color w:val="000000"/>
          <w:sz w:val="28"/>
          <w:szCs w:val="28"/>
        </w:rPr>
        <w:t xml:space="preserve">Монетарное регулирование и современная денежно-кредитная политика» </w:t>
      </w:r>
    </w:p>
    <w:p w:rsidR="009F534D" w:rsidRDefault="00AF5F93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Факультет  </w:t>
      </w:r>
      <w:r>
        <w:rPr>
          <w:sz w:val="28"/>
          <w:szCs w:val="28"/>
          <w:lang w:val="en-US"/>
        </w:rPr>
        <w:t>NN</w:t>
      </w:r>
      <w:proofErr w:type="gramEnd"/>
    </w:p>
    <w:p w:rsidR="009F534D" w:rsidRDefault="00AF5F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 </w:t>
      </w:r>
      <w:proofErr w:type="gramStart"/>
      <w:r>
        <w:rPr>
          <w:sz w:val="28"/>
          <w:szCs w:val="28"/>
        </w:rPr>
        <w:t xml:space="preserve">обучения  </w:t>
      </w:r>
      <w:r>
        <w:rPr>
          <w:sz w:val="28"/>
          <w:szCs w:val="28"/>
          <w:lang w:val="en-US"/>
        </w:rPr>
        <w:t>NN</w:t>
      </w:r>
      <w:proofErr w:type="gramEnd"/>
      <w:r>
        <w:rPr>
          <w:sz w:val="28"/>
          <w:szCs w:val="28"/>
        </w:rPr>
        <w:t xml:space="preserve">                           Семестр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</w:p>
    <w:p w:rsidR="009F534D" w:rsidRDefault="00AF5F93">
      <w:pPr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подготовки 38.03.01 - Экономика</w:t>
      </w:r>
    </w:p>
    <w:p w:rsidR="009F534D" w:rsidRDefault="00AF5F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Профиль: </w:t>
      </w:r>
    </w:p>
    <w:p w:rsidR="009F534D" w:rsidRDefault="00AF5F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Учебная </w:t>
      </w:r>
      <w:proofErr w:type="gramStart"/>
      <w:r>
        <w:rPr>
          <w:sz w:val="28"/>
          <w:szCs w:val="28"/>
        </w:rPr>
        <w:t xml:space="preserve">группа  </w:t>
      </w:r>
      <w:r>
        <w:rPr>
          <w:sz w:val="28"/>
          <w:szCs w:val="28"/>
          <w:lang w:val="en-US"/>
        </w:rPr>
        <w:t>NN</w:t>
      </w:r>
      <w:proofErr w:type="gramEnd"/>
    </w:p>
    <w:p w:rsidR="009F534D" w:rsidRDefault="009F534D">
      <w:pPr>
        <w:jc w:val="both"/>
        <w:rPr>
          <w:sz w:val="28"/>
          <w:szCs w:val="28"/>
        </w:rPr>
      </w:pPr>
    </w:p>
    <w:p w:rsidR="009F534D" w:rsidRDefault="00AF5F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ЭКЗАМЕНАЦИОННЫЙ БИЛЕТ № </w:t>
      </w:r>
      <w:r>
        <w:rPr>
          <w:b/>
          <w:sz w:val="28"/>
          <w:szCs w:val="28"/>
          <w:lang w:val="en-US"/>
        </w:rPr>
        <w:t>NN</w:t>
      </w:r>
    </w:p>
    <w:p w:rsidR="009F534D" w:rsidRDefault="009F534D">
      <w:pPr>
        <w:jc w:val="center"/>
        <w:rPr>
          <w:b/>
          <w:sz w:val="28"/>
          <w:szCs w:val="28"/>
        </w:rPr>
      </w:pPr>
    </w:p>
    <w:p w:rsidR="009F534D" w:rsidRDefault="00AF5F9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1. Дайте развернутый ответ на теоретический вопрос (максимум 20 баллов).</w:t>
      </w:r>
    </w:p>
    <w:p w:rsidR="009F534D" w:rsidRDefault="00AF5F93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Понятие денежно-кредитной политики. Соотношение денежно-кредитного регулирования и денежно-кредитной политики </w:t>
      </w:r>
    </w:p>
    <w:p w:rsidR="009F534D" w:rsidRDefault="009F534D">
      <w:pPr>
        <w:jc w:val="both"/>
        <w:rPr>
          <w:b/>
          <w:sz w:val="28"/>
          <w:szCs w:val="28"/>
        </w:rPr>
      </w:pPr>
    </w:p>
    <w:p w:rsidR="009F534D" w:rsidRDefault="00AF5F9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2. Дайте развернутый ответ на вопрос (максимум 20 баллов):</w:t>
      </w:r>
    </w:p>
    <w:p w:rsidR="009F534D" w:rsidRDefault="00AF5F9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Принципы построения денежных агрегатов. Анализ денежной массы на основе денежных </w:t>
      </w:r>
      <w:r>
        <w:rPr>
          <w:sz w:val="24"/>
          <w:szCs w:val="24"/>
        </w:rPr>
        <w:lastRenderedPageBreak/>
        <w:t>агрегатов.</w:t>
      </w:r>
    </w:p>
    <w:p w:rsidR="009F534D" w:rsidRDefault="009F534D">
      <w:pPr>
        <w:jc w:val="both"/>
        <w:rPr>
          <w:b/>
          <w:sz w:val="28"/>
          <w:szCs w:val="28"/>
        </w:rPr>
      </w:pPr>
    </w:p>
    <w:p w:rsidR="009F534D" w:rsidRDefault="00AF5F93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ЗАДАНИЕ 3. Выполните практико-ориентированное задание (максимум 20 баллов):</w:t>
      </w:r>
    </w:p>
    <w:p w:rsidR="009F534D" w:rsidRDefault="00AF5F93">
      <w:pPr>
        <w:jc w:val="both"/>
        <w:rPr>
          <w:sz w:val="28"/>
          <w:szCs w:val="28"/>
        </w:rPr>
      </w:pPr>
      <w:r>
        <w:rPr>
          <w:sz w:val="28"/>
          <w:szCs w:val="28"/>
        </w:rPr>
        <w:t>На выбор 3 варианта:</w:t>
      </w:r>
    </w:p>
    <w:p w:rsidR="009F534D" w:rsidRDefault="009F534D">
      <w:pPr>
        <w:jc w:val="both"/>
        <w:rPr>
          <w:sz w:val="24"/>
          <w:szCs w:val="24"/>
        </w:rPr>
      </w:pPr>
    </w:p>
    <w:p w:rsidR="009F534D" w:rsidRDefault="00AF5F93">
      <w:pPr>
        <w:jc w:val="both"/>
        <w:rPr>
          <w:sz w:val="24"/>
          <w:szCs w:val="24"/>
        </w:rPr>
      </w:pPr>
      <w:r>
        <w:rPr>
          <w:sz w:val="24"/>
          <w:szCs w:val="24"/>
        </w:rPr>
        <w:t>Объем денежной массы в РФ по данным ЦБ РФ составил на 01.09.2022 73333 млрд. руб. Рассчитайте объем денежной массы в стране при осуществлении дополнительной эмиссии в размере 700 млрд. руб. и норме обязательных резервов в размере 2%.</w:t>
      </w:r>
    </w:p>
    <w:p w:rsidR="009F534D" w:rsidRDefault="009F534D">
      <w:pPr>
        <w:jc w:val="both"/>
        <w:rPr>
          <w:sz w:val="28"/>
          <w:szCs w:val="28"/>
        </w:rPr>
      </w:pPr>
    </w:p>
    <w:p w:rsidR="009F534D" w:rsidRDefault="00AF5F93">
      <w:pPr>
        <w:jc w:val="both"/>
        <w:rPr>
          <w:sz w:val="28"/>
          <w:szCs w:val="28"/>
        </w:rPr>
      </w:pPr>
      <w:r>
        <w:rPr>
          <w:sz w:val="28"/>
          <w:szCs w:val="28"/>
        </w:rPr>
        <w:t>Подготовил: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И.И. Иванов </w:t>
      </w:r>
    </w:p>
    <w:p w:rsidR="009F534D" w:rsidRDefault="009F534D">
      <w:pPr>
        <w:jc w:val="both"/>
        <w:rPr>
          <w:sz w:val="28"/>
          <w:szCs w:val="28"/>
        </w:rPr>
      </w:pPr>
    </w:p>
    <w:p w:rsidR="009F534D" w:rsidRDefault="00AF5F93">
      <w:pPr>
        <w:jc w:val="both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9F534D" w:rsidRDefault="009F534D">
      <w:pPr>
        <w:jc w:val="both"/>
        <w:rPr>
          <w:sz w:val="28"/>
          <w:szCs w:val="28"/>
        </w:rPr>
      </w:pPr>
    </w:p>
    <w:p w:rsidR="009F534D" w:rsidRDefault="00AF5F93">
      <w:pPr>
        <w:jc w:val="both"/>
        <w:rPr>
          <w:sz w:val="28"/>
          <w:szCs w:val="28"/>
        </w:rPr>
      </w:pPr>
      <w:r>
        <w:rPr>
          <w:sz w:val="28"/>
          <w:szCs w:val="28"/>
        </w:rPr>
        <w:t>Заведующий Кафедрой</w:t>
      </w:r>
    </w:p>
    <w:p w:rsidR="009F534D" w:rsidRDefault="00AF5F9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банковского дела и </w:t>
      </w:r>
    </w:p>
    <w:p w:rsidR="009F534D" w:rsidRDefault="00AF5F93">
      <w:pPr>
        <w:jc w:val="both"/>
        <w:rPr>
          <w:sz w:val="28"/>
          <w:szCs w:val="28"/>
        </w:rPr>
      </w:pPr>
      <w:r>
        <w:rPr>
          <w:sz w:val="28"/>
          <w:szCs w:val="28"/>
        </w:rPr>
        <w:t>монетарного регулирования                                    ___________</w:t>
      </w:r>
      <w:proofErr w:type="gramStart"/>
      <w:r>
        <w:rPr>
          <w:sz w:val="28"/>
          <w:szCs w:val="28"/>
        </w:rPr>
        <w:t>_  М.А.</w:t>
      </w:r>
      <w:proofErr w:type="gramEnd"/>
      <w:r>
        <w:rPr>
          <w:sz w:val="28"/>
          <w:szCs w:val="28"/>
        </w:rPr>
        <w:t xml:space="preserve"> Абрамова </w:t>
      </w:r>
    </w:p>
    <w:p w:rsidR="009F534D" w:rsidRDefault="00AF5F9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9F534D" w:rsidRDefault="00AF5F93">
      <w:pPr>
        <w:jc w:val="both"/>
        <w:rPr>
          <w:sz w:val="24"/>
          <w:szCs w:val="24"/>
        </w:rPr>
      </w:pPr>
      <w:r>
        <w:rPr>
          <w:sz w:val="24"/>
          <w:szCs w:val="24"/>
        </w:rPr>
        <w:t>«NN» ___________ 202__г.</w:t>
      </w:r>
    </w:p>
    <w:p w:rsidR="009F534D" w:rsidRDefault="00AF5F9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F534D" w:rsidRDefault="00AF5F93">
      <w:pPr>
        <w:pStyle w:val="ac"/>
        <w:spacing w:line="360" w:lineRule="auto"/>
        <w:ind w:firstLine="709"/>
        <w:jc w:val="both"/>
        <w:rPr>
          <w:szCs w:val="28"/>
        </w:rPr>
      </w:pPr>
      <w:r>
        <w:rPr>
          <w:szCs w:val="28"/>
        </w:rPr>
        <w:t xml:space="preserve">    Примеры тестовых заданий:</w:t>
      </w:r>
    </w:p>
    <w:p w:rsidR="009F534D" w:rsidRDefault="00AF5F93">
      <w:pPr>
        <w:pStyle w:val="aff1"/>
        <w:spacing w:line="276" w:lineRule="auto"/>
        <w:rPr>
          <w:b/>
          <w:sz w:val="24"/>
        </w:rPr>
      </w:pPr>
      <w:r>
        <w:rPr>
          <w:rFonts w:eastAsia="Calibri"/>
          <w:b/>
          <w:lang w:eastAsia="ar-SA"/>
        </w:rPr>
        <w:t xml:space="preserve">1. </w:t>
      </w:r>
      <w:r>
        <w:rPr>
          <w:b/>
          <w:sz w:val="24"/>
        </w:rPr>
        <w:t>Что из перечисленного относится к стратегическим целям денежно-кредитной политики?</w:t>
      </w:r>
    </w:p>
    <w:p w:rsidR="009F534D" w:rsidRDefault="00AF5F93" w:rsidP="00C35002">
      <w:pPr>
        <w:pStyle w:val="aff1"/>
        <w:numPr>
          <w:ilvl w:val="0"/>
          <w:numId w:val="4"/>
        </w:numPr>
        <w:spacing w:line="276" w:lineRule="auto"/>
        <w:rPr>
          <w:sz w:val="24"/>
        </w:rPr>
      </w:pPr>
      <w:r>
        <w:rPr>
          <w:sz w:val="24"/>
        </w:rPr>
        <w:t>регулирование экономического роста;</w:t>
      </w:r>
    </w:p>
    <w:p w:rsidR="009F534D" w:rsidRDefault="00AF5F93" w:rsidP="00C35002">
      <w:pPr>
        <w:pStyle w:val="aff1"/>
        <w:numPr>
          <w:ilvl w:val="0"/>
          <w:numId w:val="4"/>
        </w:numPr>
        <w:spacing w:line="276" w:lineRule="auto"/>
        <w:rPr>
          <w:sz w:val="24"/>
        </w:rPr>
      </w:pPr>
      <w:r>
        <w:rPr>
          <w:sz w:val="24"/>
        </w:rPr>
        <w:t>повышение эффективности производства;</w:t>
      </w:r>
    </w:p>
    <w:p w:rsidR="009F534D" w:rsidRDefault="00AF5F93" w:rsidP="00C35002">
      <w:pPr>
        <w:pStyle w:val="aff1"/>
        <w:numPr>
          <w:ilvl w:val="0"/>
          <w:numId w:val="4"/>
        </w:numPr>
        <w:spacing w:line="276" w:lineRule="auto"/>
        <w:rPr>
          <w:sz w:val="24"/>
        </w:rPr>
      </w:pPr>
      <w:r>
        <w:rPr>
          <w:sz w:val="24"/>
        </w:rPr>
        <w:t>обеспечение занятости населения;</w:t>
      </w:r>
    </w:p>
    <w:p w:rsidR="009F534D" w:rsidRDefault="00AF5F93" w:rsidP="00C35002">
      <w:pPr>
        <w:pStyle w:val="aff1"/>
        <w:numPr>
          <w:ilvl w:val="0"/>
          <w:numId w:val="4"/>
        </w:numPr>
        <w:spacing w:line="276" w:lineRule="auto"/>
        <w:rPr>
          <w:sz w:val="24"/>
        </w:rPr>
      </w:pPr>
      <w:r>
        <w:rPr>
          <w:sz w:val="24"/>
        </w:rPr>
        <w:t>все перечисленное.</w:t>
      </w:r>
    </w:p>
    <w:p w:rsidR="009F534D" w:rsidRDefault="00AF5F93">
      <w:pPr>
        <w:pStyle w:val="aff1"/>
        <w:spacing w:line="276" w:lineRule="auto"/>
        <w:rPr>
          <w:b/>
          <w:sz w:val="24"/>
        </w:rPr>
      </w:pPr>
      <w:r>
        <w:rPr>
          <w:b/>
          <w:sz w:val="24"/>
        </w:rPr>
        <w:t>2. Что произойдет на денежном рынке, если предложение возрастет при неизменном спросе?</w:t>
      </w:r>
    </w:p>
    <w:p w:rsidR="009F534D" w:rsidRDefault="00AF5F93" w:rsidP="00C35002">
      <w:pPr>
        <w:pStyle w:val="aff1"/>
        <w:numPr>
          <w:ilvl w:val="0"/>
          <w:numId w:val="5"/>
        </w:numPr>
        <w:spacing w:line="276" w:lineRule="auto"/>
        <w:rPr>
          <w:sz w:val="24"/>
        </w:rPr>
      </w:pPr>
      <w:r>
        <w:rPr>
          <w:sz w:val="24"/>
        </w:rPr>
        <w:t>повысится ставка процента;</w:t>
      </w:r>
    </w:p>
    <w:p w:rsidR="009F534D" w:rsidRDefault="00AF5F93" w:rsidP="00C35002">
      <w:pPr>
        <w:pStyle w:val="aff1"/>
        <w:numPr>
          <w:ilvl w:val="0"/>
          <w:numId w:val="5"/>
        </w:numPr>
        <w:spacing w:line="276" w:lineRule="auto"/>
        <w:rPr>
          <w:sz w:val="24"/>
        </w:rPr>
      </w:pPr>
      <w:r>
        <w:rPr>
          <w:sz w:val="24"/>
        </w:rPr>
        <w:t>снизится спрос на акции и облигации;</w:t>
      </w:r>
    </w:p>
    <w:p w:rsidR="009F534D" w:rsidRDefault="00AF5F93" w:rsidP="00C35002">
      <w:pPr>
        <w:pStyle w:val="aff1"/>
        <w:numPr>
          <w:ilvl w:val="0"/>
          <w:numId w:val="5"/>
        </w:numPr>
        <w:spacing w:line="276" w:lineRule="auto"/>
        <w:rPr>
          <w:sz w:val="24"/>
        </w:rPr>
      </w:pPr>
      <w:r>
        <w:rPr>
          <w:sz w:val="24"/>
        </w:rPr>
        <w:t>возникнет кратковременный избыток денег;</w:t>
      </w:r>
    </w:p>
    <w:p w:rsidR="009F534D" w:rsidRDefault="00AF5F93" w:rsidP="00C35002">
      <w:pPr>
        <w:pStyle w:val="aff1"/>
        <w:numPr>
          <w:ilvl w:val="0"/>
          <w:numId w:val="5"/>
        </w:numPr>
        <w:spacing w:line="276" w:lineRule="auto"/>
        <w:rPr>
          <w:sz w:val="24"/>
        </w:rPr>
      </w:pPr>
      <w:r>
        <w:rPr>
          <w:sz w:val="24"/>
        </w:rPr>
        <w:t>ликвидность станет более дорогой.</w:t>
      </w:r>
    </w:p>
    <w:p w:rsidR="009F534D" w:rsidRDefault="00AF5F93">
      <w:pPr>
        <w:pStyle w:val="aff1"/>
        <w:spacing w:line="276" w:lineRule="auto"/>
        <w:rPr>
          <w:b/>
          <w:sz w:val="24"/>
        </w:rPr>
      </w:pPr>
      <w:r>
        <w:rPr>
          <w:b/>
          <w:sz w:val="24"/>
        </w:rPr>
        <w:t>3. Какой из перечисленных способов следует избрать во избежание циклического «перегрева» экономики?</w:t>
      </w:r>
    </w:p>
    <w:p w:rsidR="009F534D" w:rsidRDefault="00AF5F93" w:rsidP="00C35002">
      <w:pPr>
        <w:pStyle w:val="aff1"/>
        <w:numPr>
          <w:ilvl w:val="0"/>
          <w:numId w:val="6"/>
        </w:numPr>
        <w:spacing w:line="276" w:lineRule="auto"/>
        <w:rPr>
          <w:sz w:val="24"/>
        </w:rPr>
      </w:pPr>
      <w:r>
        <w:rPr>
          <w:sz w:val="24"/>
        </w:rPr>
        <w:t>увеличение денежной массы в обращении;</w:t>
      </w:r>
    </w:p>
    <w:p w:rsidR="009F534D" w:rsidRDefault="00AF5F93" w:rsidP="00C35002">
      <w:pPr>
        <w:pStyle w:val="aff1"/>
        <w:numPr>
          <w:ilvl w:val="0"/>
          <w:numId w:val="6"/>
        </w:numPr>
        <w:spacing w:line="276" w:lineRule="auto"/>
        <w:rPr>
          <w:sz w:val="24"/>
        </w:rPr>
      </w:pPr>
      <w:r>
        <w:rPr>
          <w:sz w:val="24"/>
        </w:rPr>
        <w:t>девальвация национальной валюты;</w:t>
      </w:r>
    </w:p>
    <w:p w:rsidR="009F534D" w:rsidRDefault="00AF5F93" w:rsidP="00C35002">
      <w:pPr>
        <w:pStyle w:val="aff1"/>
        <w:numPr>
          <w:ilvl w:val="0"/>
          <w:numId w:val="6"/>
        </w:numPr>
        <w:spacing w:line="276" w:lineRule="auto"/>
        <w:rPr>
          <w:sz w:val="24"/>
        </w:rPr>
      </w:pPr>
      <w:r>
        <w:rPr>
          <w:sz w:val="24"/>
        </w:rPr>
        <w:t>повышение процентных ставок;</w:t>
      </w:r>
    </w:p>
    <w:p w:rsidR="009F534D" w:rsidRDefault="00AF5F93" w:rsidP="00C35002">
      <w:pPr>
        <w:pStyle w:val="aff1"/>
        <w:numPr>
          <w:ilvl w:val="0"/>
          <w:numId w:val="6"/>
        </w:numPr>
        <w:spacing w:line="276" w:lineRule="auto"/>
        <w:rPr>
          <w:sz w:val="24"/>
        </w:rPr>
      </w:pPr>
      <w:r>
        <w:rPr>
          <w:sz w:val="24"/>
        </w:rPr>
        <w:t>снижение нормы обязательных резервов.</w:t>
      </w:r>
    </w:p>
    <w:p w:rsidR="009F534D" w:rsidRDefault="00AF5F93">
      <w:pPr>
        <w:pStyle w:val="aff1"/>
        <w:spacing w:line="276" w:lineRule="auto"/>
        <w:rPr>
          <w:b/>
          <w:sz w:val="24"/>
        </w:rPr>
      </w:pPr>
      <w:r>
        <w:rPr>
          <w:b/>
          <w:sz w:val="24"/>
        </w:rPr>
        <w:t>4. При осуществлении политики «дешевых» денег денежная масса в обращении:</w:t>
      </w:r>
    </w:p>
    <w:p w:rsidR="009F534D" w:rsidRDefault="00AF5F93" w:rsidP="00C35002">
      <w:pPr>
        <w:pStyle w:val="aff1"/>
        <w:numPr>
          <w:ilvl w:val="0"/>
          <w:numId w:val="7"/>
        </w:numPr>
        <w:spacing w:line="276" w:lineRule="auto"/>
        <w:rPr>
          <w:sz w:val="24"/>
        </w:rPr>
      </w:pPr>
      <w:r>
        <w:rPr>
          <w:sz w:val="24"/>
        </w:rPr>
        <w:t>увеличивается</w:t>
      </w:r>
    </w:p>
    <w:p w:rsidR="009F534D" w:rsidRDefault="00AF5F93" w:rsidP="00C35002">
      <w:pPr>
        <w:pStyle w:val="aff1"/>
        <w:numPr>
          <w:ilvl w:val="0"/>
          <w:numId w:val="7"/>
        </w:numPr>
        <w:spacing w:line="276" w:lineRule="auto"/>
        <w:rPr>
          <w:sz w:val="24"/>
        </w:rPr>
      </w:pPr>
      <w:r>
        <w:rPr>
          <w:sz w:val="24"/>
        </w:rPr>
        <w:t>снижается</w:t>
      </w:r>
    </w:p>
    <w:p w:rsidR="009F534D" w:rsidRDefault="00AF5F93" w:rsidP="00C35002">
      <w:pPr>
        <w:pStyle w:val="aff1"/>
        <w:numPr>
          <w:ilvl w:val="0"/>
          <w:numId w:val="7"/>
        </w:numPr>
        <w:spacing w:line="276" w:lineRule="auto"/>
        <w:rPr>
          <w:sz w:val="24"/>
        </w:rPr>
      </w:pPr>
      <w:r>
        <w:rPr>
          <w:sz w:val="24"/>
        </w:rPr>
        <w:t>остается неизменной</w:t>
      </w:r>
    </w:p>
    <w:p w:rsidR="009F534D" w:rsidRDefault="00AF5F93" w:rsidP="00C35002">
      <w:pPr>
        <w:pStyle w:val="aff1"/>
        <w:numPr>
          <w:ilvl w:val="0"/>
          <w:numId w:val="7"/>
        </w:numPr>
        <w:spacing w:line="276" w:lineRule="auto"/>
        <w:rPr>
          <w:sz w:val="24"/>
        </w:rPr>
      </w:pPr>
      <w:r>
        <w:rPr>
          <w:sz w:val="24"/>
        </w:rPr>
        <w:t>может как снижаться, так и увеличиваться</w:t>
      </w:r>
    </w:p>
    <w:p w:rsidR="009F534D" w:rsidRDefault="00AF5F93">
      <w:pPr>
        <w:pStyle w:val="aff1"/>
        <w:spacing w:line="276" w:lineRule="auto"/>
        <w:rPr>
          <w:b/>
          <w:sz w:val="24"/>
        </w:rPr>
      </w:pPr>
      <w:r>
        <w:rPr>
          <w:b/>
          <w:sz w:val="24"/>
        </w:rPr>
        <w:t>5. Что из перечисленного является объектом денежно-кредитной политики?</w:t>
      </w:r>
    </w:p>
    <w:p w:rsidR="009F534D" w:rsidRDefault="00AF5F93" w:rsidP="00C35002">
      <w:pPr>
        <w:pStyle w:val="a"/>
        <w:numPr>
          <w:ilvl w:val="0"/>
          <w:numId w:val="8"/>
        </w:numPr>
        <w:spacing w:line="276" w:lineRule="auto"/>
        <w:ind w:left="788" w:hanging="357"/>
        <w:rPr>
          <w:sz w:val="24"/>
        </w:rPr>
      </w:pPr>
      <w:r>
        <w:rPr>
          <w:sz w:val="24"/>
        </w:rPr>
        <w:lastRenderedPageBreak/>
        <w:t>спрос на деньги</w:t>
      </w:r>
    </w:p>
    <w:p w:rsidR="009F534D" w:rsidRDefault="00AF5F93" w:rsidP="00C35002">
      <w:pPr>
        <w:pStyle w:val="a"/>
        <w:numPr>
          <w:ilvl w:val="0"/>
          <w:numId w:val="8"/>
        </w:numPr>
        <w:spacing w:line="276" w:lineRule="auto"/>
        <w:ind w:left="788" w:hanging="357"/>
        <w:rPr>
          <w:sz w:val="24"/>
        </w:rPr>
      </w:pPr>
      <w:r>
        <w:rPr>
          <w:sz w:val="24"/>
        </w:rPr>
        <w:t>денежная масса</w:t>
      </w:r>
    </w:p>
    <w:p w:rsidR="009F534D" w:rsidRDefault="00AF5F93" w:rsidP="00C35002">
      <w:pPr>
        <w:pStyle w:val="a"/>
        <w:numPr>
          <w:ilvl w:val="0"/>
          <w:numId w:val="8"/>
        </w:numPr>
        <w:spacing w:line="276" w:lineRule="auto"/>
        <w:ind w:left="788" w:hanging="357"/>
        <w:rPr>
          <w:sz w:val="24"/>
        </w:rPr>
      </w:pPr>
      <w:r>
        <w:rPr>
          <w:sz w:val="24"/>
        </w:rPr>
        <w:t>спрос и предложение на денежном рынке</w:t>
      </w:r>
    </w:p>
    <w:p w:rsidR="009F534D" w:rsidRDefault="00AF5F93" w:rsidP="00C35002">
      <w:pPr>
        <w:pStyle w:val="a"/>
        <w:numPr>
          <w:ilvl w:val="0"/>
          <w:numId w:val="8"/>
        </w:numPr>
        <w:spacing w:line="276" w:lineRule="auto"/>
        <w:ind w:left="788" w:hanging="357"/>
        <w:rPr>
          <w:sz w:val="24"/>
        </w:rPr>
      </w:pPr>
      <w:r>
        <w:rPr>
          <w:sz w:val="24"/>
        </w:rPr>
        <w:t>процентные ставки</w:t>
      </w:r>
    </w:p>
    <w:p w:rsidR="009F534D" w:rsidRDefault="00AF5F93">
      <w:pPr>
        <w:pStyle w:val="aff1"/>
        <w:spacing w:line="276" w:lineRule="auto"/>
        <w:rPr>
          <w:b/>
          <w:sz w:val="24"/>
        </w:rPr>
      </w:pPr>
      <w:r>
        <w:rPr>
          <w:b/>
          <w:sz w:val="24"/>
        </w:rPr>
        <w:t>6. Кредитная рестрикция приводит</w:t>
      </w:r>
    </w:p>
    <w:p w:rsidR="009F534D" w:rsidRDefault="00AF5F93" w:rsidP="00C35002">
      <w:pPr>
        <w:pStyle w:val="aff1"/>
        <w:numPr>
          <w:ilvl w:val="0"/>
          <w:numId w:val="9"/>
        </w:numPr>
        <w:spacing w:line="276" w:lineRule="auto"/>
        <w:rPr>
          <w:sz w:val="24"/>
        </w:rPr>
      </w:pPr>
      <w:r>
        <w:rPr>
          <w:sz w:val="24"/>
        </w:rPr>
        <w:t>к уменьшению кредитного мультипликатора;</w:t>
      </w:r>
    </w:p>
    <w:p w:rsidR="009F534D" w:rsidRDefault="00AF5F93" w:rsidP="00C35002">
      <w:pPr>
        <w:pStyle w:val="aff1"/>
        <w:numPr>
          <w:ilvl w:val="0"/>
          <w:numId w:val="9"/>
        </w:numPr>
        <w:spacing w:line="276" w:lineRule="auto"/>
        <w:rPr>
          <w:sz w:val="24"/>
        </w:rPr>
      </w:pPr>
      <w:r>
        <w:rPr>
          <w:sz w:val="24"/>
        </w:rPr>
        <w:t>увеличению кредитного мультипликатора;</w:t>
      </w:r>
    </w:p>
    <w:p w:rsidR="009F534D" w:rsidRDefault="00AF5F93" w:rsidP="00C35002">
      <w:pPr>
        <w:pStyle w:val="aff1"/>
        <w:numPr>
          <w:ilvl w:val="0"/>
          <w:numId w:val="9"/>
        </w:numPr>
        <w:spacing w:line="276" w:lineRule="auto"/>
        <w:rPr>
          <w:sz w:val="24"/>
        </w:rPr>
      </w:pPr>
      <w:r>
        <w:rPr>
          <w:sz w:val="24"/>
        </w:rPr>
        <w:t>пересчету кредитного мультипликатора.</w:t>
      </w:r>
    </w:p>
    <w:p w:rsidR="009F534D" w:rsidRDefault="00AF5F93">
      <w:pPr>
        <w:pStyle w:val="aff1"/>
        <w:spacing w:line="276" w:lineRule="auto"/>
        <w:rPr>
          <w:b/>
          <w:sz w:val="24"/>
        </w:rPr>
      </w:pPr>
      <w:r>
        <w:rPr>
          <w:b/>
          <w:sz w:val="24"/>
        </w:rPr>
        <w:t>7. Что из перечисленного относится к косвенным методам денежно-кредитной политики?</w:t>
      </w:r>
    </w:p>
    <w:p w:rsidR="009F534D" w:rsidRDefault="00AF5F93" w:rsidP="00C35002">
      <w:pPr>
        <w:pStyle w:val="aff1"/>
        <w:numPr>
          <w:ilvl w:val="0"/>
          <w:numId w:val="10"/>
        </w:numPr>
        <w:spacing w:line="276" w:lineRule="auto"/>
        <w:rPr>
          <w:sz w:val="24"/>
        </w:rPr>
      </w:pPr>
      <w:r>
        <w:rPr>
          <w:sz w:val="24"/>
        </w:rPr>
        <w:t>установление лимитов роста кредитования;</w:t>
      </w:r>
    </w:p>
    <w:p w:rsidR="009F534D" w:rsidRDefault="00AF5F93" w:rsidP="00C35002">
      <w:pPr>
        <w:pStyle w:val="aff1"/>
        <w:numPr>
          <w:ilvl w:val="0"/>
          <w:numId w:val="10"/>
        </w:numPr>
        <w:spacing w:line="276" w:lineRule="auto"/>
        <w:rPr>
          <w:sz w:val="24"/>
        </w:rPr>
      </w:pPr>
      <w:r>
        <w:rPr>
          <w:sz w:val="24"/>
        </w:rPr>
        <w:t>установление максимальных процентных ставок по кредитам и депозитам;</w:t>
      </w:r>
    </w:p>
    <w:p w:rsidR="009F534D" w:rsidRDefault="00AF5F93" w:rsidP="00C35002">
      <w:pPr>
        <w:pStyle w:val="aff1"/>
        <w:numPr>
          <w:ilvl w:val="0"/>
          <w:numId w:val="10"/>
        </w:numPr>
        <w:spacing w:line="276" w:lineRule="auto"/>
        <w:rPr>
          <w:sz w:val="24"/>
        </w:rPr>
      </w:pPr>
      <w:r>
        <w:rPr>
          <w:sz w:val="24"/>
        </w:rPr>
        <w:t>изменение ставки рефинансирования;</w:t>
      </w:r>
    </w:p>
    <w:p w:rsidR="009F534D" w:rsidRDefault="00AF5F93" w:rsidP="00C35002">
      <w:pPr>
        <w:pStyle w:val="aff1"/>
        <w:numPr>
          <w:ilvl w:val="0"/>
          <w:numId w:val="10"/>
        </w:numPr>
        <w:spacing w:line="276" w:lineRule="auto"/>
      </w:pPr>
      <w:r>
        <w:rPr>
          <w:sz w:val="24"/>
        </w:rPr>
        <w:t>установление предела роста денежной массы.</w:t>
      </w:r>
    </w:p>
    <w:p w:rsidR="009F534D" w:rsidRDefault="009F534D">
      <w:pPr>
        <w:spacing w:line="360" w:lineRule="auto"/>
        <w:jc w:val="both"/>
        <w:rPr>
          <w:rFonts w:eastAsia="Calibri"/>
          <w:b/>
          <w:sz w:val="28"/>
          <w:szCs w:val="28"/>
          <w:lang w:eastAsia="ar-SA"/>
        </w:rPr>
      </w:pPr>
    </w:p>
    <w:p w:rsidR="009F534D" w:rsidRDefault="009F534D">
      <w:pPr>
        <w:ind w:firstLine="709"/>
        <w:jc w:val="both"/>
        <w:rPr>
          <w:b/>
          <w:sz w:val="28"/>
          <w:szCs w:val="28"/>
        </w:rPr>
      </w:pPr>
    </w:p>
    <w:p w:rsidR="008F1422" w:rsidRPr="008F1422" w:rsidRDefault="008F1422" w:rsidP="008F1422">
      <w:pPr>
        <w:ind w:firstLine="709"/>
        <w:jc w:val="both"/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bidi="ru-RU"/>
        </w:rPr>
      </w:pPr>
      <w:r w:rsidRPr="008F1422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bidi="ru-RU"/>
        </w:rPr>
        <w:t>8. Перечень основной и дополнительной учебной литературы, необходимой для освоения дисциплины</w:t>
      </w:r>
    </w:p>
    <w:p w:rsidR="008F1422" w:rsidRPr="008F1422" w:rsidRDefault="008F1422" w:rsidP="008F1422">
      <w:pPr>
        <w:widowControl/>
        <w:jc w:val="both"/>
        <w:rPr>
          <w:rFonts w:ascii="PT Astra Serif" w:eastAsia="Source Han Sans CN Regular" w:hAnsi="PT Astra Serif" w:cs="Lohit Devanagari"/>
          <w:b/>
          <w:kern w:val="2"/>
          <w:sz w:val="24"/>
          <w:szCs w:val="24"/>
          <w:lang w:bidi="ru-RU"/>
        </w:rPr>
      </w:pPr>
    </w:p>
    <w:p w:rsidR="008F1422" w:rsidRPr="008F1422" w:rsidRDefault="008F1422" w:rsidP="008F1422">
      <w:pPr>
        <w:keepNext/>
        <w:widowControl/>
        <w:spacing w:line="360" w:lineRule="auto"/>
        <w:ind w:firstLine="708"/>
        <w:jc w:val="center"/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bidi="ru-RU"/>
        </w:rPr>
      </w:pPr>
      <w:r w:rsidRPr="008F1422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bidi="ru-RU"/>
        </w:rPr>
        <w:t>8.1. Нормативные правовые акты</w:t>
      </w:r>
    </w:p>
    <w:p w:rsidR="008F1422" w:rsidRPr="008F1422" w:rsidRDefault="008F1422" w:rsidP="008F1422">
      <w:pPr>
        <w:widowControl/>
        <w:numPr>
          <w:ilvl w:val="0"/>
          <w:numId w:val="93"/>
        </w:numPr>
        <w:tabs>
          <w:tab w:val="left" w:pos="2279"/>
          <w:tab w:val="left" w:pos="2496"/>
        </w:tabs>
        <w:ind w:hanging="1002"/>
        <w:jc w:val="both"/>
        <w:rPr>
          <w:rFonts w:ascii="PT Astra Serif" w:eastAsia="Source Han Sans CN Regular" w:hAnsi="PT Astra Serif" w:cs="Lohit Devanagari"/>
          <w:kern w:val="2"/>
          <w:sz w:val="28"/>
          <w:szCs w:val="24"/>
          <w:lang w:bidi="ru-RU"/>
        </w:rPr>
      </w:pPr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lang w:bidi="ru-RU"/>
        </w:rPr>
        <w:t>Конституция РФ</w:t>
      </w:r>
    </w:p>
    <w:p w:rsidR="008F1422" w:rsidRPr="008F1422" w:rsidRDefault="008F1422" w:rsidP="008F1422">
      <w:pPr>
        <w:widowControl/>
        <w:numPr>
          <w:ilvl w:val="0"/>
          <w:numId w:val="94"/>
        </w:numPr>
        <w:tabs>
          <w:tab w:val="left" w:pos="2279"/>
        </w:tabs>
        <w:ind w:hanging="1002"/>
        <w:jc w:val="both"/>
        <w:rPr>
          <w:rFonts w:ascii="PT Astra Serif" w:eastAsia="Source Han Sans CN Regular" w:hAnsi="PT Astra Serif" w:cs="Lohit Devanagari"/>
          <w:kern w:val="2"/>
          <w:sz w:val="28"/>
          <w:szCs w:val="24"/>
          <w:lang w:bidi="ru-RU"/>
        </w:rPr>
      </w:pPr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lang w:bidi="ru-RU"/>
        </w:rPr>
        <w:t>Гражданский кодекс Российской Федерации</w:t>
      </w:r>
    </w:p>
    <w:p w:rsidR="008F1422" w:rsidRPr="008F1422" w:rsidRDefault="008F1422" w:rsidP="008F1422">
      <w:pPr>
        <w:widowControl/>
        <w:numPr>
          <w:ilvl w:val="0"/>
          <w:numId w:val="94"/>
        </w:numPr>
        <w:tabs>
          <w:tab w:val="left" w:pos="2279"/>
        </w:tabs>
        <w:ind w:hanging="1002"/>
        <w:jc w:val="both"/>
        <w:rPr>
          <w:rFonts w:ascii="PT Astra Serif" w:eastAsia="Source Han Sans CN Regular" w:hAnsi="PT Astra Serif" w:cs="Lohit Devanagari"/>
          <w:kern w:val="2"/>
          <w:sz w:val="28"/>
          <w:szCs w:val="24"/>
          <w:lang w:bidi="ru-RU"/>
        </w:rPr>
      </w:pPr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lang w:bidi="ru-RU"/>
        </w:rPr>
        <w:t>Федеральный закон от 02.12.1990 №395-1«О банках и банковской деятельности»</w:t>
      </w:r>
    </w:p>
    <w:p w:rsidR="008F1422" w:rsidRPr="008F1422" w:rsidRDefault="008F1422" w:rsidP="008F1422">
      <w:pPr>
        <w:widowControl/>
        <w:numPr>
          <w:ilvl w:val="0"/>
          <w:numId w:val="94"/>
        </w:numPr>
        <w:tabs>
          <w:tab w:val="left" w:pos="2279"/>
        </w:tabs>
        <w:ind w:hanging="1002"/>
        <w:jc w:val="both"/>
        <w:rPr>
          <w:rFonts w:ascii="PT Astra Serif" w:eastAsia="Source Han Sans CN Regular" w:hAnsi="PT Astra Serif" w:cs="Lohit Devanagari"/>
          <w:kern w:val="2"/>
          <w:sz w:val="28"/>
          <w:szCs w:val="24"/>
          <w:lang w:bidi="ru-RU"/>
        </w:rPr>
      </w:pPr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lang w:bidi="ru-RU"/>
        </w:rPr>
        <w:t>Федеральный закон от 22.04.1996 № 39-ФЗ «О рынке ценных бумаг»</w:t>
      </w:r>
    </w:p>
    <w:p w:rsidR="008F1422" w:rsidRPr="008F1422" w:rsidRDefault="008F1422" w:rsidP="008F1422">
      <w:pPr>
        <w:widowControl/>
        <w:numPr>
          <w:ilvl w:val="0"/>
          <w:numId w:val="94"/>
        </w:numPr>
        <w:tabs>
          <w:tab w:val="left" w:pos="2279"/>
        </w:tabs>
        <w:ind w:hanging="1002"/>
        <w:jc w:val="both"/>
        <w:rPr>
          <w:rFonts w:ascii="PT Astra Serif" w:eastAsia="Source Han Sans CN Regular" w:hAnsi="PT Astra Serif" w:cs="Lohit Devanagari"/>
          <w:kern w:val="2"/>
          <w:sz w:val="28"/>
          <w:szCs w:val="24"/>
          <w:lang w:bidi="ru-RU"/>
        </w:rPr>
      </w:pPr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lang w:bidi="ru-RU"/>
        </w:rPr>
        <w:t>Федеральный закон от 10.07. 2002 № 86-ФЗ «О Центральном банке Российской Федерации (Банке России)»</w:t>
      </w:r>
    </w:p>
    <w:p w:rsidR="008F1422" w:rsidRPr="008F1422" w:rsidRDefault="008F1422" w:rsidP="008F1422">
      <w:pPr>
        <w:widowControl/>
        <w:numPr>
          <w:ilvl w:val="0"/>
          <w:numId w:val="94"/>
        </w:numPr>
        <w:tabs>
          <w:tab w:val="left" w:pos="2279"/>
        </w:tabs>
        <w:ind w:hanging="1002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bidi="ru-RU"/>
        </w:rPr>
      </w:pPr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lang w:bidi="ru-RU"/>
        </w:rPr>
        <w:t>«Основные направления единой денежно-кредитной политики на 2023 год и период 2024 и 2025 годов</w:t>
      </w:r>
    </w:p>
    <w:p w:rsidR="008F1422" w:rsidRPr="008F1422" w:rsidRDefault="008F1422" w:rsidP="008F1422">
      <w:pPr>
        <w:widowControl/>
        <w:tabs>
          <w:tab w:val="left" w:pos="2834"/>
          <w:tab w:val="left" w:pos="3542"/>
          <w:tab w:val="left" w:pos="4250"/>
          <w:tab w:val="left" w:pos="4958"/>
          <w:tab w:val="left" w:pos="5666"/>
          <w:tab w:val="left" w:pos="6374"/>
          <w:tab w:val="left" w:pos="7082"/>
          <w:tab w:val="left" w:pos="7790"/>
          <w:tab w:val="left" w:pos="8498"/>
          <w:tab w:val="left" w:pos="9206"/>
          <w:tab w:val="left" w:pos="9914"/>
          <w:tab w:val="left" w:pos="10622"/>
        </w:tabs>
        <w:snapToGrid w:val="0"/>
        <w:spacing w:line="360" w:lineRule="auto"/>
        <w:ind w:left="709"/>
        <w:jc w:val="center"/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bidi="ru-RU"/>
        </w:rPr>
      </w:pPr>
      <w:r w:rsidRPr="008F1422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bidi="ru-RU"/>
        </w:rPr>
        <w:t>8.2</w:t>
      </w:r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lang w:bidi="ru-RU"/>
        </w:rPr>
        <w:t xml:space="preserve"> </w:t>
      </w:r>
      <w:r w:rsidRPr="008F1422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bidi="ru-RU"/>
        </w:rPr>
        <w:t>Основная литература</w:t>
      </w:r>
    </w:p>
    <w:p w:rsidR="008F1422" w:rsidRPr="008F1422" w:rsidRDefault="008F1422" w:rsidP="008F1422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lang w:bidi="ru-RU"/>
        </w:rPr>
      </w:pPr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1. Деньги, кредит,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банки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учеб. для студентов вузов,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обуч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. по напр.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подгот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. «Экономика» / Л. С. Александрова, М. А. Абрамова, В. Б. Зайцев [и др.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] ;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под ред. О. И. Лаврушина ;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Финуниверситет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. — 15-е изд., стер. 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Москва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КноРус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, 2016, 2019. — 448 с. — 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Текст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непосредственный. </w:t>
      </w:r>
    </w:p>
    <w:p w:rsidR="008F1422" w:rsidRPr="008F1422" w:rsidRDefault="008F1422" w:rsidP="008F1422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lang w:bidi="ru-RU"/>
        </w:rPr>
      </w:pPr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2. Деньги, кредит, банки. Денежный и кредитный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рынки 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учеб. для вузов / Г. А. 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Аболихина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, А. В. Бердышев, Д. В. Бураков [и др.] ; под общ. ред. М. А. Абрамовой, Л. С. Александровой. — 3-е изд.,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испр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. и доп. 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Москва 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Юрайт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, 2023. — 424 с. — (Высшее образование). — ISBN 978-5-534-14503-8. — текст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непосредственный.-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То же: ЭБС: 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Юрайт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. — URL: </w:t>
      </w:r>
      <w:hyperlink r:id="rId10" w:history="1">
        <w:r w:rsidRPr="008F1422">
          <w:rPr>
            <w:rFonts w:ascii="PT Astra Serif" w:eastAsia="Source Han Sans CN Regular" w:hAnsi="PT Astra Serif" w:cs="Lohit Devanagari"/>
            <w:color w:val="0563C1" w:themeColor="hyperlink"/>
            <w:kern w:val="2"/>
            <w:sz w:val="28"/>
            <w:szCs w:val="28"/>
            <w:u w:val="single"/>
            <w:shd w:val="clear" w:color="auto" w:fill="FFFFFF"/>
            <w:lang w:bidi="ru-RU"/>
          </w:rPr>
          <w:t>https://urait.ru/bcode/560144</w:t>
        </w:r>
      </w:hyperlink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(дата обращения: 17.02.2025). 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Текст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электронный. </w:t>
      </w:r>
    </w:p>
    <w:p w:rsidR="008F1422" w:rsidRPr="008F1422" w:rsidRDefault="008F1422" w:rsidP="008F1422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lang w:bidi="ru-RU"/>
        </w:rPr>
      </w:pPr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3. Финансовые и денежно-кредитные методы регулирования экономики. Теория и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практика 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учеб. для вузов / М. А. Абрамова, М. Л. Седова, Н. П. Мельникова [и др.] ; под ред. М. А. Абрамовой, Л. И. Гончаренко, Е. В. Маркиной. — 3-е изд.,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lastRenderedPageBreak/>
        <w:t>испр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. и доп. 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Москва 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Юрайт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, 2021.- 509 с. То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же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2025. — 508 с. — (Высшее образование). — 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ЭБС: 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Юрайт</w:t>
      </w:r>
      <w:proofErr w:type="spellEnd"/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. — URL.- </w:t>
      </w:r>
      <w:hyperlink r:id="rId11" w:history="1">
        <w:r w:rsidRPr="008F1422">
          <w:rPr>
            <w:rFonts w:ascii="PT Astra Serif" w:eastAsia="Source Han Sans CN Regular" w:hAnsi="PT Astra Serif" w:cs="Lohit Devanagari"/>
            <w:color w:val="0563C1" w:themeColor="hyperlink"/>
            <w:kern w:val="2"/>
            <w:sz w:val="28"/>
            <w:szCs w:val="28"/>
            <w:u w:val="single"/>
            <w:shd w:val="clear" w:color="auto" w:fill="FFFFFF"/>
            <w:lang w:bidi="ru-RU"/>
          </w:rPr>
          <w:t>https://urait.ru/bcode/560369</w:t>
        </w:r>
      </w:hyperlink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(дата обращения: 17.02.2025). 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Текст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электронный. </w:t>
      </w:r>
    </w:p>
    <w:p w:rsidR="008F1422" w:rsidRPr="008F1422" w:rsidRDefault="008F1422" w:rsidP="008F1422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lang w:bidi="ru-RU"/>
        </w:rPr>
      </w:pPr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4. Современная денежно-кредитная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политика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учеб. для напр. бакалавриата «Экономика»  / Г. А.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Аболихина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, Л. С. Александрова, О. Н. Афанасьева [и др.] ; под ред. М. А. Абрамовой. 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Москва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КноРус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, 2022. — 330 с. — ISBN 978-5-406-02340-2. —текст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непосредственный.-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То же:  ЭБС BOOK.RU. — URL: https://book.ru/book/942977 (дата обращения: 17.02.2025). 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Текст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электронный.</w:t>
      </w:r>
    </w:p>
    <w:p w:rsidR="008F1422" w:rsidRPr="008F1422" w:rsidRDefault="008F1422" w:rsidP="008F1422">
      <w:pPr>
        <w:jc w:val="both"/>
        <w:rPr>
          <w:rFonts w:ascii="PT Astra Serif" w:eastAsia="Source Han Sans CN Regular" w:hAnsi="PT Astra Serif" w:cs="Lohit Devanagari"/>
          <w:kern w:val="2"/>
          <w:sz w:val="24"/>
          <w:szCs w:val="24"/>
          <w:lang w:bidi="ru-RU"/>
        </w:rPr>
      </w:pPr>
    </w:p>
    <w:p w:rsidR="008F1422" w:rsidRPr="008F1422" w:rsidRDefault="008F1422" w:rsidP="008F1422">
      <w:pPr>
        <w:widowControl/>
        <w:spacing w:line="360" w:lineRule="auto"/>
        <w:ind w:left="1069"/>
        <w:jc w:val="both"/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bidi="ru-RU"/>
        </w:rPr>
      </w:pPr>
      <w:r w:rsidRPr="008F1422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bidi="ru-RU"/>
        </w:rPr>
        <w:t>8.3. Дополнительная литература</w:t>
      </w:r>
    </w:p>
    <w:p w:rsidR="008F1422" w:rsidRPr="008F1422" w:rsidRDefault="008F1422" w:rsidP="008F1422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lang w:bidi="ru-RU"/>
        </w:rPr>
      </w:pPr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1. Денежная система и механизмы денежного обращения и денежно-кредитного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регулирования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учеб. для напр. аспирантуры «Экономика» / Н. Е. Анненская, Г. Г.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Господарчук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, И. А. Гусева [и др.] ; под ред. М. А. Абрамовой, Л. С. Александровой ;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Финуниверситет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. 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Москва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КноРус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, 2021. — 528 с. — текст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непосредственный.-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То же: 2022. — ЭБС BOOK.RU. — URL: https://book.ru/book/943903 (дата обращения: 17.02.2025). 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Текст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электронный.</w:t>
      </w:r>
    </w:p>
    <w:p w:rsidR="008F1422" w:rsidRPr="008F1422" w:rsidRDefault="008F1422" w:rsidP="008F1422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lang w:bidi="ru-RU"/>
        </w:rPr>
      </w:pPr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 xml:space="preserve">2. Актуальные проблемы развития финансового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>рынка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 xml:space="preserve"> сб. трудов молодых ученых, магистрантов и студентов по результатам науч.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>конф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 xml:space="preserve">. «Научный поиск молодых» / под ред. Н. Э. Соколинской. И. Е.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>Шакер ;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 xml:space="preserve">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>Финуниверситет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 xml:space="preserve">. 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>Москва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 xml:space="preserve">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>Русайнс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 xml:space="preserve">, 2019. — 146 с. — текст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>непосредственный.-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 xml:space="preserve"> То же: 2021. — ЭБС BOOK.RU. — URL: https://book.ru/book/942487 (дата обращения: 17.02.2025). 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>Текст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shd w:val="clear" w:color="auto" w:fill="FFFFFF"/>
          <w:lang w:bidi="ru-RU"/>
        </w:rPr>
        <w:t xml:space="preserve"> электронный.</w:t>
      </w:r>
    </w:p>
    <w:p w:rsidR="008F1422" w:rsidRPr="008F1422" w:rsidRDefault="008F1422" w:rsidP="008F1422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lang w:bidi="ru-RU"/>
        </w:rPr>
      </w:pPr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3. Вишневская, Н. Г. Бюджетно-налоговые и денежно-кредитные инструменты достижения финансовой стабильности и обеспечения финансовой стабильности и обеспечения экономического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роста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монография / Н. Г. Вишневская, Л. И. Гончаренко, И. Е. Шакер ; под ред. М. А. Абрамовой ;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Финуниверситет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. 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Москва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КноРус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, 2023. — 202 с. — текст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непосредственный.-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То же: . — ЭБС BOOK.RU. — URL: https://book.ru/book/939115 (дата обращения: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17.02.2025 )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. 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Текст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электронный.</w:t>
      </w:r>
    </w:p>
    <w:p w:rsidR="008F1422" w:rsidRPr="008F1422" w:rsidRDefault="008F1422" w:rsidP="008F1422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lang w:bidi="ru-RU"/>
        </w:rPr>
      </w:pPr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4. Денежно-кредитная политика России: новые вызовы и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перспективы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монография / М. А. Абрамова, Н. Е. Анненская, Л. И. Гончаренко [и др.] ; под ред. М. А.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Эскиндарова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;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Финуниверситет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. 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Москва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Русайнс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, 2023. — 119 с. —текст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непосредственный.-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То же 2020  . — ЭБС BOOK.RU. — URL: https://book.ru/book/935959 (дата обращения: 17.02.2025). 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Текст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электронный.</w:t>
      </w:r>
    </w:p>
    <w:p w:rsidR="008F1422" w:rsidRPr="008F1422" w:rsidRDefault="008F1422" w:rsidP="008F1422">
      <w:pPr>
        <w:widowControl/>
        <w:tabs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napToGrid w:val="0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highlight w:val="white"/>
          <w:lang w:bidi="ru-RU"/>
        </w:rPr>
      </w:pPr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5. Макроэкономическое регулирование: задачи и перспективы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развития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монография / Л. В.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Шманёва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, С. А.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Шанаев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, Р. В. Фаттахов [и др.] ; под ред. С. В.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Шманева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, И. Л. Юрзиновой, Д. Е. Сорокина ;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Финуниверситет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. 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Москва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</w:t>
      </w:r>
      <w:proofErr w:type="spell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КноРус</w:t>
      </w:r>
      <w:proofErr w:type="spell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, 2018. — 336 с. — текст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непосредственный.-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То же: . — ЭБС BOOK.RU. — URL: https://book.ru/book/926903 (дата обращения: 17.02.2025). — </w:t>
      </w:r>
      <w:proofErr w:type="gramStart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>Текст :</w:t>
      </w:r>
      <w:proofErr w:type="gramEnd"/>
      <w:r w:rsidRPr="008F1422">
        <w:rPr>
          <w:rFonts w:ascii="PT Astra Serif" w:eastAsia="Source Han Sans CN Regular" w:hAnsi="PT Astra Serif" w:cs="Lohit Devanagari"/>
          <w:kern w:val="2"/>
          <w:sz w:val="28"/>
          <w:szCs w:val="28"/>
          <w:shd w:val="clear" w:color="auto" w:fill="FFFFFF"/>
          <w:lang w:bidi="ru-RU"/>
        </w:rPr>
        <w:t xml:space="preserve"> электронный.</w:t>
      </w:r>
    </w:p>
    <w:p w:rsidR="008F1422" w:rsidRPr="008F1422" w:rsidRDefault="008F1422" w:rsidP="008F1422">
      <w:pPr>
        <w:jc w:val="both"/>
        <w:rPr>
          <w:rFonts w:ascii="PT Astra Serif" w:eastAsia="Source Han Sans CN Regular" w:hAnsi="PT Astra Serif" w:cs="Lohit Devanagari"/>
          <w:kern w:val="2"/>
          <w:sz w:val="24"/>
          <w:szCs w:val="24"/>
          <w:lang w:bidi="ru-RU"/>
        </w:rPr>
      </w:pPr>
    </w:p>
    <w:p w:rsidR="008F1422" w:rsidRPr="008F1422" w:rsidRDefault="008F1422" w:rsidP="008F1422">
      <w:pPr>
        <w:jc w:val="center"/>
        <w:rPr>
          <w:rFonts w:ascii="PT Astra Serif" w:eastAsia="Source Han Sans CN Regular" w:hAnsi="PT Astra Serif" w:cs="Lohit Devanagari"/>
          <w:color w:val="FF00FF"/>
          <w:kern w:val="2"/>
          <w:sz w:val="24"/>
          <w:szCs w:val="24"/>
          <w:lang w:bidi="ru-RU"/>
        </w:rPr>
      </w:pPr>
    </w:p>
    <w:p w:rsidR="008F1422" w:rsidRPr="008F1422" w:rsidRDefault="008F1422" w:rsidP="008F1422">
      <w:pPr>
        <w:jc w:val="center"/>
        <w:rPr>
          <w:rFonts w:ascii="PT Astra Serif" w:eastAsia="Source Han Sans CN Regular" w:hAnsi="PT Astra Serif" w:cs="Lohit Devanagari"/>
          <w:color w:val="FF00FF"/>
          <w:kern w:val="2"/>
          <w:sz w:val="24"/>
          <w:szCs w:val="24"/>
          <w:lang w:bidi="ru-RU"/>
        </w:rPr>
      </w:pPr>
    </w:p>
    <w:p w:rsidR="008F1422" w:rsidRPr="008F1422" w:rsidRDefault="008F1422" w:rsidP="008F1422">
      <w:pPr>
        <w:widowControl/>
        <w:spacing w:line="360" w:lineRule="auto"/>
        <w:jc w:val="both"/>
        <w:outlineLvl w:val="0"/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bidi="ru-RU"/>
        </w:rPr>
      </w:pPr>
      <w:r w:rsidRPr="008F1422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bidi="ru-RU"/>
        </w:rPr>
        <w:lastRenderedPageBreak/>
        <w:t>9. П</w:t>
      </w:r>
      <w:r w:rsidRPr="008F1422"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bidi="ru-RU"/>
        </w:rPr>
        <w:t>еречень ресурсов информационно-телекоммуникационной сети «Интернет», необходимых для освоения дисциплины</w:t>
      </w:r>
    </w:p>
    <w:p w:rsidR="008F1422" w:rsidRPr="008F1422" w:rsidRDefault="00200019" w:rsidP="008F1422">
      <w:pPr>
        <w:widowControl/>
        <w:tabs>
          <w:tab w:val="left" w:pos="851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4"/>
          <w:lang w:bidi="ru-RU"/>
        </w:rPr>
      </w:pPr>
      <w:r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>1</w:t>
      </w:r>
      <w:r w:rsidR="008F1422" w:rsidRPr="008F1422"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 xml:space="preserve">. Сайт Банка России. — </w:t>
      </w:r>
      <w:hyperlink r:id="rId12">
        <w:r w:rsidR="008F1422" w:rsidRPr="008F1422">
          <w:rPr>
            <w:rFonts w:ascii="PT Astra Serif" w:eastAsiaTheme="majorEastAsia" w:hAnsi="PT Astra Serif" w:cs="Lohit Devanagari"/>
            <w:spacing w:val="-2"/>
            <w:kern w:val="2"/>
            <w:sz w:val="28"/>
            <w:szCs w:val="28"/>
            <w:lang w:bidi="ru-RU"/>
          </w:rPr>
          <w:t>http://www.cbr.ru</w:t>
        </w:r>
      </w:hyperlink>
    </w:p>
    <w:p w:rsidR="008F1422" w:rsidRPr="008F1422" w:rsidRDefault="00200019" w:rsidP="008F1422">
      <w:pPr>
        <w:widowControl/>
        <w:tabs>
          <w:tab w:val="left" w:pos="851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4"/>
          <w:lang w:bidi="ru-RU"/>
        </w:rPr>
      </w:pPr>
      <w:r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>2</w:t>
      </w:r>
      <w:r w:rsidR="008F1422" w:rsidRPr="008F1422"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 xml:space="preserve">. Интернет-страница Министерства Финансов РФ </w:t>
      </w:r>
      <w:hyperlink r:id="rId13">
        <w:r w:rsidR="008F1422" w:rsidRPr="008F1422">
          <w:rPr>
            <w:rFonts w:ascii="PT Astra Serif" w:eastAsiaTheme="majorEastAsia" w:hAnsi="PT Astra Serif" w:cs="Lohit Devanagari"/>
            <w:spacing w:val="-2"/>
            <w:kern w:val="2"/>
            <w:sz w:val="28"/>
            <w:szCs w:val="28"/>
            <w:lang w:bidi="ru-RU"/>
          </w:rPr>
          <w:t>http://www.minfin.ru/</w:t>
        </w:r>
      </w:hyperlink>
    </w:p>
    <w:p w:rsidR="008F1422" w:rsidRPr="008F1422" w:rsidRDefault="00200019" w:rsidP="008F1422">
      <w:pPr>
        <w:widowControl/>
        <w:tabs>
          <w:tab w:val="left" w:pos="851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4"/>
          <w:lang w:bidi="ru-RU"/>
        </w:rPr>
      </w:pPr>
      <w:r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>3</w:t>
      </w:r>
      <w:r w:rsidR="008F1422" w:rsidRPr="008F1422"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 xml:space="preserve">. Сайт Ассоциации российских банков – </w:t>
      </w:r>
      <w:hyperlink r:id="rId14">
        <w:r w:rsidR="008F1422" w:rsidRPr="008F1422">
          <w:rPr>
            <w:rFonts w:ascii="PT Astra Serif" w:eastAsiaTheme="majorEastAsia" w:hAnsi="PT Astra Serif" w:cs="Lohit Devanagari"/>
            <w:spacing w:val="-2"/>
            <w:kern w:val="2"/>
            <w:sz w:val="28"/>
            <w:szCs w:val="28"/>
            <w:lang w:bidi="ru-RU"/>
          </w:rPr>
          <w:t>http://arb.ru/</w:t>
        </w:r>
      </w:hyperlink>
    </w:p>
    <w:p w:rsidR="008F1422" w:rsidRPr="008F1422" w:rsidRDefault="00200019" w:rsidP="008F1422">
      <w:pPr>
        <w:widowControl/>
        <w:tabs>
          <w:tab w:val="left" w:pos="851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4"/>
          <w:lang w:bidi="ru-RU"/>
        </w:rPr>
      </w:pPr>
      <w:r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>4</w:t>
      </w:r>
      <w:r w:rsidR="008F1422" w:rsidRPr="008F1422"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 xml:space="preserve">. Сайт Информационно-аналитического портала </w:t>
      </w:r>
      <w:proofErr w:type="spellStart"/>
      <w:r w:rsidR="008F1422" w:rsidRPr="008F1422"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>Банкир.ру</w:t>
      </w:r>
      <w:proofErr w:type="spellEnd"/>
      <w:r w:rsidR="008F1422" w:rsidRPr="008F1422"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 xml:space="preserve"> – </w:t>
      </w:r>
      <w:hyperlink r:id="rId15">
        <w:r w:rsidR="008F1422" w:rsidRPr="008F1422">
          <w:rPr>
            <w:rFonts w:ascii="PT Astra Serif" w:eastAsiaTheme="majorEastAsia" w:hAnsi="PT Astra Serif" w:cs="Lohit Devanagari"/>
            <w:spacing w:val="-2"/>
            <w:kern w:val="2"/>
            <w:sz w:val="28"/>
            <w:szCs w:val="28"/>
            <w:lang w:bidi="ru-RU"/>
          </w:rPr>
          <w:t>http://bankir.ru/</w:t>
        </w:r>
      </w:hyperlink>
    </w:p>
    <w:p w:rsidR="008F1422" w:rsidRPr="008F1422" w:rsidRDefault="00200019" w:rsidP="008F1422">
      <w:pPr>
        <w:widowControl/>
        <w:tabs>
          <w:tab w:val="left" w:pos="851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4"/>
          <w:lang w:bidi="ru-RU"/>
        </w:rPr>
      </w:pPr>
      <w:r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>5</w:t>
      </w:r>
      <w:r w:rsidR="008F1422" w:rsidRPr="008F1422"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 xml:space="preserve">. Сайт Рейтингового агентства </w:t>
      </w:r>
      <w:proofErr w:type="spellStart"/>
      <w:r w:rsidR="008F1422" w:rsidRPr="008F1422"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>ЭкспертРа</w:t>
      </w:r>
      <w:proofErr w:type="spellEnd"/>
      <w:r w:rsidR="008F1422" w:rsidRPr="008F1422"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 xml:space="preserve"> – </w:t>
      </w:r>
      <w:hyperlink r:id="rId16">
        <w:r w:rsidR="008F1422" w:rsidRPr="008F1422">
          <w:rPr>
            <w:rFonts w:ascii="PT Astra Serif" w:eastAsiaTheme="majorEastAsia" w:hAnsi="PT Astra Serif" w:cs="Lohit Devanagari"/>
            <w:spacing w:val="-2"/>
            <w:kern w:val="2"/>
            <w:sz w:val="28"/>
            <w:szCs w:val="28"/>
            <w:lang w:bidi="ru-RU"/>
          </w:rPr>
          <w:t>http://raexpert.ru/</w:t>
        </w:r>
      </w:hyperlink>
    </w:p>
    <w:p w:rsidR="008F1422" w:rsidRPr="008F1422" w:rsidRDefault="00200019" w:rsidP="008F1422">
      <w:pPr>
        <w:widowControl/>
        <w:tabs>
          <w:tab w:val="left" w:pos="851"/>
        </w:tabs>
        <w:spacing w:line="360" w:lineRule="auto"/>
        <w:jc w:val="both"/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</w:pPr>
      <w:r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>6</w:t>
      </w:r>
      <w:r w:rsidR="008F1422" w:rsidRPr="008F1422"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 xml:space="preserve">. Федеральная служба государственной статистики http://www.gks.ru </w:t>
      </w:r>
    </w:p>
    <w:p w:rsidR="008F1422" w:rsidRPr="008F1422" w:rsidRDefault="008F1422" w:rsidP="008F1422">
      <w:pPr>
        <w:widowControl/>
        <w:tabs>
          <w:tab w:val="left" w:pos="851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4"/>
          <w:lang w:bidi="ru-RU"/>
        </w:rPr>
      </w:pPr>
      <w:r w:rsidRPr="008F1422">
        <w:rPr>
          <w:rFonts w:ascii="PT Astra Serif" w:eastAsia="Source Han Sans CN Regular" w:hAnsi="PT Astra Serif" w:cs="Lohit Devanagari"/>
          <w:spacing w:val="-2"/>
          <w:kern w:val="2"/>
          <w:sz w:val="28"/>
          <w:szCs w:val="28"/>
          <w:lang w:bidi="ru-RU"/>
        </w:rPr>
        <w:t xml:space="preserve">Ресурсы БИК: </w:t>
      </w:r>
    </w:p>
    <w:p w:rsidR="008F1422" w:rsidRPr="008F1422" w:rsidRDefault="00200019" w:rsidP="008F1422">
      <w:pPr>
        <w:widowControl/>
        <w:spacing w:line="360" w:lineRule="auto"/>
        <w:contextualSpacing/>
        <w:jc w:val="both"/>
        <w:rPr>
          <w:rFonts w:ascii="PT Astra Serif" w:eastAsia="Source Han Sans CN Regular" w:hAnsi="PT Astra Serif" w:cs="Lohit Devanagari"/>
          <w:kern w:val="2"/>
          <w:sz w:val="28"/>
          <w:szCs w:val="24"/>
          <w:lang w:bidi="ru-RU"/>
        </w:rPr>
      </w:pPr>
      <w:r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>7</w:t>
      </w:r>
      <w:r w:rsidR="008F1422" w:rsidRPr="008F1422"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 xml:space="preserve">. Электронная библиотека Финансового университета (ЭБ) </w:t>
      </w:r>
      <w:hyperlink r:id="rId17">
        <w:r w:rsidR="008F1422" w:rsidRPr="008F1422">
          <w:rPr>
            <w:rFonts w:ascii="PT Astra Serif" w:eastAsia="Calibri" w:hAnsi="PT Astra Serif" w:cs="Lohit Devanagari"/>
            <w:kern w:val="2"/>
            <w:sz w:val="28"/>
            <w:szCs w:val="28"/>
            <w:lang w:eastAsia="en-US" w:bidi="ru-RU"/>
          </w:rPr>
          <w:t>http://elib.fa.ru/</w:t>
        </w:r>
      </w:hyperlink>
    </w:p>
    <w:p w:rsidR="008F1422" w:rsidRPr="008F1422" w:rsidRDefault="00200019" w:rsidP="008F1422">
      <w:pPr>
        <w:widowControl/>
        <w:spacing w:line="360" w:lineRule="auto"/>
        <w:contextualSpacing/>
        <w:jc w:val="both"/>
        <w:rPr>
          <w:rFonts w:ascii="PT Astra Serif" w:eastAsia="Source Han Sans CN Regular" w:hAnsi="PT Astra Serif" w:cs="Lohit Devanagari"/>
          <w:kern w:val="2"/>
          <w:sz w:val="28"/>
          <w:szCs w:val="24"/>
          <w:lang w:bidi="ru-RU"/>
        </w:rPr>
      </w:pPr>
      <w:r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>8</w:t>
      </w:r>
      <w:r w:rsidR="008F1422" w:rsidRPr="008F1422"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 xml:space="preserve">. Электронно-библиотечная система BOOK.RU </w:t>
      </w:r>
      <w:hyperlink r:id="rId18">
        <w:r w:rsidR="008F1422" w:rsidRPr="008F1422">
          <w:rPr>
            <w:rFonts w:ascii="PT Astra Serif" w:eastAsia="Calibri" w:hAnsi="PT Astra Serif" w:cs="Lohit Devanagari"/>
            <w:kern w:val="2"/>
            <w:sz w:val="28"/>
            <w:szCs w:val="28"/>
            <w:lang w:eastAsia="en-US" w:bidi="ru-RU"/>
          </w:rPr>
          <w:t>http://www.book.ru</w:t>
        </w:r>
      </w:hyperlink>
    </w:p>
    <w:p w:rsidR="008F1422" w:rsidRPr="008F1422" w:rsidRDefault="00200019" w:rsidP="008F1422">
      <w:pPr>
        <w:widowControl/>
        <w:spacing w:line="360" w:lineRule="auto"/>
        <w:contextualSpacing/>
        <w:jc w:val="both"/>
        <w:rPr>
          <w:rFonts w:ascii="PT Astra Serif" w:eastAsia="Source Han Sans CN Regular" w:hAnsi="PT Astra Serif" w:cs="Lohit Devanagari"/>
          <w:kern w:val="2"/>
          <w:sz w:val="28"/>
          <w:szCs w:val="24"/>
          <w:lang w:bidi="ru-RU"/>
        </w:rPr>
      </w:pPr>
      <w:r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>9</w:t>
      </w:r>
      <w:r w:rsidR="008F1422" w:rsidRPr="008F1422"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 xml:space="preserve">. Электронно-библиотечная система </w:t>
      </w:r>
      <w:proofErr w:type="spellStart"/>
      <w:r w:rsidR="008F1422" w:rsidRPr="008F1422">
        <w:rPr>
          <w:rFonts w:ascii="PT Astra Serif" w:eastAsia="Calibri" w:hAnsi="PT Astra Serif" w:cs="Lohit Devanagari"/>
          <w:kern w:val="2"/>
          <w:sz w:val="28"/>
          <w:szCs w:val="28"/>
          <w:lang w:val="en-US" w:eastAsia="en-US" w:bidi="ru-RU"/>
        </w:rPr>
        <w:t>Znanium</w:t>
      </w:r>
      <w:proofErr w:type="spellEnd"/>
      <w:r w:rsidR="008F1422" w:rsidRPr="008F1422"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 xml:space="preserve"> </w:t>
      </w:r>
      <w:hyperlink r:id="rId19" w:history="1">
        <w:r w:rsidR="008F1422" w:rsidRPr="008F1422">
          <w:rPr>
            <w:rFonts w:ascii="PT Astra Serif" w:eastAsia="Calibri" w:hAnsi="PT Astra Serif" w:cs="Lohit Devanagari"/>
            <w:color w:val="0563C1" w:themeColor="hyperlink"/>
            <w:kern w:val="2"/>
            <w:sz w:val="28"/>
            <w:szCs w:val="28"/>
            <w:u w:val="single"/>
            <w:lang w:eastAsia="en-US" w:bidi="ru-RU"/>
          </w:rPr>
          <w:t>http://www.znanium.</w:t>
        </w:r>
      </w:hyperlink>
      <w:r w:rsidR="008F1422" w:rsidRPr="008F1422">
        <w:rPr>
          <w:rFonts w:ascii="PT Astra Serif" w:eastAsia="Source Han Sans CN Regular" w:hAnsi="PT Astra Serif" w:cs="Lohit Devanagari"/>
          <w:kern w:val="2"/>
          <w:sz w:val="28"/>
          <w:szCs w:val="24"/>
          <w:lang w:bidi="ru-RU"/>
        </w:rPr>
        <w:t xml:space="preserve"> </w:t>
      </w:r>
      <w:proofErr w:type="spellStart"/>
      <w:r w:rsidR="008F1422" w:rsidRPr="008F1422"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>ru</w:t>
      </w:r>
      <w:proofErr w:type="spellEnd"/>
    </w:p>
    <w:p w:rsidR="008F1422" w:rsidRPr="008F1422" w:rsidRDefault="00200019" w:rsidP="008F1422">
      <w:pPr>
        <w:widowControl/>
        <w:spacing w:line="360" w:lineRule="auto"/>
        <w:contextualSpacing/>
        <w:jc w:val="both"/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</w:pPr>
      <w:r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>10</w:t>
      </w:r>
      <w:r w:rsidR="008F1422" w:rsidRPr="008F1422"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 xml:space="preserve">. Научная электронная библиотека </w:t>
      </w:r>
      <w:proofErr w:type="spellStart"/>
      <w:r w:rsidR="008F1422" w:rsidRPr="008F1422">
        <w:rPr>
          <w:rFonts w:ascii="PT Astra Serif" w:eastAsia="Calibri" w:hAnsi="PT Astra Serif" w:cs="Lohit Devanagari"/>
          <w:kern w:val="2"/>
          <w:sz w:val="28"/>
          <w:szCs w:val="28"/>
          <w:lang w:val="en-US" w:eastAsia="en-US" w:bidi="ru-RU"/>
        </w:rPr>
        <w:t>eLibrary</w:t>
      </w:r>
      <w:proofErr w:type="spellEnd"/>
      <w:r w:rsidR="008F1422" w:rsidRPr="008F1422"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>.</w:t>
      </w:r>
      <w:proofErr w:type="spellStart"/>
      <w:r w:rsidR="008F1422" w:rsidRPr="008F1422">
        <w:rPr>
          <w:rFonts w:ascii="PT Astra Serif" w:eastAsia="Calibri" w:hAnsi="PT Astra Serif" w:cs="Lohit Devanagari"/>
          <w:kern w:val="2"/>
          <w:sz w:val="28"/>
          <w:szCs w:val="28"/>
          <w:lang w:val="en-US" w:eastAsia="en-US" w:bidi="ru-RU"/>
        </w:rPr>
        <w:t>ru</w:t>
      </w:r>
      <w:proofErr w:type="spellEnd"/>
      <w:r w:rsidR="008F1422" w:rsidRPr="008F1422"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 xml:space="preserve">    </w:t>
      </w:r>
      <w:hyperlink r:id="rId20">
        <w:r w:rsidR="008F1422" w:rsidRPr="008F1422">
          <w:rPr>
            <w:rFonts w:ascii="PT Astra Serif" w:eastAsia="Calibri" w:hAnsi="PT Astra Serif" w:cs="Lohit Devanagari"/>
            <w:kern w:val="2"/>
            <w:sz w:val="28"/>
            <w:szCs w:val="28"/>
            <w:lang w:val="en-US" w:eastAsia="en-US" w:bidi="ru-RU"/>
          </w:rPr>
          <w:t>http</w:t>
        </w:r>
        <w:r w:rsidR="008F1422" w:rsidRPr="008F1422">
          <w:rPr>
            <w:rFonts w:ascii="PT Astra Serif" w:eastAsia="Calibri" w:hAnsi="PT Astra Serif" w:cs="Lohit Devanagari"/>
            <w:kern w:val="2"/>
            <w:sz w:val="28"/>
            <w:szCs w:val="28"/>
            <w:lang w:eastAsia="en-US" w:bidi="ru-RU"/>
          </w:rPr>
          <w:t>://</w:t>
        </w:r>
        <w:proofErr w:type="spellStart"/>
        <w:r w:rsidR="008F1422" w:rsidRPr="008F1422">
          <w:rPr>
            <w:rFonts w:ascii="PT Astra Serif" w:eastAsia="Calibri" w:hAnsi="PT Astra Serif" w:cs="Lohit Devanagari"/>
            <w:kern w:val="2"/>
            <w:sz w:val="28"/>
            <w:szCs w:val="28"/>
            <w:lang w:val="en-US" w:eastAsia="en-US" w:bidi="ru-RU"/>
          </w:rPr>
          <w:t>elibrary</w:t>
        </w:r>
        <w:proofErr w:type="spellEnd"/>
        <w:r w:rsidR="008F1422" w:rsidRPr="008F1422">
          <w:rPr>
            <w:rFonts w:ascii="PT Astra Serif" w:eastAsia="Calibri" w:hAnsi="PT Astra Serif" w:cs="Lohit Devanagari"/>
            <w:kern w:val="2"/>
            <w:sz w:val="28"/>
            <w:szCs w:val="28"/>
            <w:lang w:eastAsia="en-US" w:bidi="ru-RU"/>
          </w:rPr>
          <w:t>.</w:t>
        </w:r>
        <w:proofErr w:type="spellStart"/>
        <w:r w:rsidR="008F1422" w:rsidRPr="008F1422">
          <w:rPr>
            <w:rFonts w:ascii="PT Astra Serif" w:eastAsia="Calibri" w:hAnsi="PT Astra Serif" w:cs="Lohit Devanagari"/>
            <w:kern w:val="2"/>
            <w:sz w:val="28"/>
            <w:szCs w:val="28"/>
            <w:lang w:val="en-US" w:eastAsia="en-US" w:bidi="ru-RU"/>
          </w:rPr>
          <w:t>ru</w:t>
        </w:r>
        <w:proofErr w:type="spellEnd"/>
      </w:hyperlink>
      <w:r w:rsidR="008F1422" w:rsidRPr="008F1422"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 xml:space="preserve"> </w:t>
      </w:r>
    </w:p>
    <w:p w:rsidR="008F1422" w:rsidRPr="008F1422" w:rsidRDefault="008F1422" w:rsidP="008F1422">
      <w:pPr>
        <w:widowControl/>
        <w:spacing w:line="360" w:lineRule="auto"/>
        <w:contextualSpacing/>
        <w:jc w:val="both"/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</w:pPr>
      <w:r w:rsidRPr="008F1422"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>1</w:t>
      </w:r>
      <w:r w:rsidR="00200019"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>1</w:t>
      </w:r>
      <w:r w:rsidRPr="008F1422"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 xml:space="preserve">. Электронно-библиотечная система издательства «ЮРАЙТ» </w:t>
      </w:r>
      <w:hyperlink r:id="rId21" w:history="1">
        <w:r w:rsidRPr="008F1422">
          <w:rPr>
            <w:rFonts w:ascii="PT Astra Serif" w:eastAsia="Calibri" w:hAnsi="PT Astra Serif" w:cs="Lohit Devanagari"/>
            <w:color w:val="0563C1" w:themeColor="hyperlink"/>
            <w:kern w:val="2"/>
            <w:sz w:val="28"/>
            <w:szCs w:val="28"/>
            <w:u w:val="single"/>
            <w:lang w:eastAsia="en-US" w:bidi="ru-RU"/>
          </w:rPr>
          <w:t>https://urait.ru/</w:t>
        </w:r>
      </w:hyperlink>
    </w:p>
    <w:p w:rsidR="008F1422" w:rsidRPr="008F1422" w:rsidRDefault="00200019" w:rsidP="008F1422">
      <w:pPr>
        <w:widowControl/>
        <w:spacing w:line="360" w:lineRule="auto"/>
        <w:contextualSpacing/>
        <w:jc w:val="both"/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</w:pPr>
      <w:r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>12</w:t>
      </w:r>
      <w:r w:rsidR="008F1422" w:rsidRPr="008F1422"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 xml:space="preserve">. Библиотечно-информационный комплекс </w:t>
      </w:r>
      <w:proofErr w:type="spellStart"/>
      <w:r w:rsidR="008F1422" w:rsidRPr="008F1422"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>Финуниверситета</w:t>
      </w:r>
      <w:proofErr w:type="spellEnd"/>
      <w:r w:rsidR="008F1422" w:rsidRPr="008F1422">
        <w:rPr>
          <w:rFonts w:ascii="PT Astra Serif" w:eastAsia="Calibri" w:hAnsi="PT Astra Serif" w:cs="Lohit Devanagari"/>
          <w:kern w:val="2"/>
          <w:sz w:val="28"/>
          <w:szCs w:val="28"/>
          <w:lang w:eastAsia="en-US" w:bidi="ru-RU"/>
        </w:rPr>
        <w:t xml:space="preserve"> (электронная библиотека, ресурсы на иностранных языках): http://www.library.fa.ru/res_mainres.asp?cat=en</w:t>
      </w:r>
    </w:p>
    <w:p w:rsidR="008F1422" w:rsidRPr="008F1422" w:rsidRDefault="008F1422" w:rsidP="00200019">
      <w:pPr>
        <w:jc w:val="both"/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bidi="ru-RU"/>
        </w:rPr>
      </w:pPr>
    </w:p>
    <w:p w:rsidR="008F1422" w:rsidRDefault="008F1422">
      <w:pPr>
        <w:ind w:firstLine="709"/>
        <w:jc w:val="both"/>
        <w:rPr>
          <w:b/>
          <w:sz w:val="28"/>
          <w:szCs w:val="28"/>
        </w:rPr>
      </w:pPr>
    </w:p>
    <w:p w:rsidR="009F534D" w:rsidRDefault="00AF5F93" w:rsidP="00200019">
      <w:pPr>
        <w:keepNext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9F534D" w:rsidRDefault="009F534D">
      <w:pPr>
        <w:widowControl/>
        <w:spacing w:line="360" w:lineRule="auto"/>
        <w:ind w:firstLine="709"/>
        <w:jc w:val="both"/>
        <w:rPr>
          <w:sz w:val="28"/>
          <w:szCs w:val="28"/>
        </w:rPr>
      </w:pPr>
    </w:p>
    <w:p w:rsidR="009F534D" w:rsidRPr="003C6F6A" w:rsidRDefault="00AF5F93">
      <w:pPr>
        <w:widowControl/>
        <w:spacing w:line="360" w:lineRule="auto"/>
        <w:ind w:firstLine="709"/>
        <w:jc w:val="both"/>
        <w:rPr>
          <w:sz w:val="28"/>
          <w:szCs w:val="28"/>
        </w:rPr>
      </w:pPr>
      <w:r w:rsidRPr="003C6F6A">
        <w:rPr>
          <w:rFonts w:ascii="Times New Roman;serif" w:hAnsi="Times New Roman;serif"/>
          <w:bCs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</w:t>
      </w:r>
      <w:r w:rsidRPr="003C6F6A">
        <w:rPr>
          <w:rFonts w:ascii="Times New Roman;serif" w:hAnsi="Times New Roman;serif"/>
          <w:bCs/>
          <w:sz w:val="28"/>
          <w:szCs w:val="28"/>
        </w:rPr>
        <w:lastRenderedPageBreak/>
        <w:t xml:space="preserve">рекомендации для отдельных форм проведения аудиторных занятий и самостоятельной работы студентов.  </w:t>
      </w:r>
      <w:r w:rsidRPr="003C6F6A">
        <w:rPr>
          <w:sz w:val="28"/>
          <w:szCs w:val="28"/>
        </w:rPr>
        <w:t xml:space="preserve"> </w:t>
      </w:r>
    </w:p>
    <w:p w:rsidR="009F534D" w:rsidRDefault="00AF5F93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9F534D" w:rsidRDefault="00AF5F93">
      <w:pPr>
        <w:keepNext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22" w:name="_Hlk117851411"/>
      <w:bookmarkStart w:id="23" w:name="_Toc531614950"/>
      <w:bookmarkStart w:id="24" w:name="_Toc531686467"/>
      <w:bookmarkEnd w:id="22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23"/>
      <w:bookmarkEnd w:id="24"/>
    </w:p>
    <w:p w:rsidR="009F534D" w:rsidRDefault="00AF5F93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5" w:name="_Toc531614951"/>
      <w:bookmarkStart w:id="26" w:name="_Toc531686468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25"/>
      <w:bookmarkEnd w:id="26"/>
    </w:p>
    <w:p w:rsidR="009F534D" w:rsidRDefault="00AF5F93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7" w:name="_Toc531614952"/>
      <w:bookmarkStart w:id="28" w:name="_Toc531686469"/>
      <w:r>
        <w:rPr>
          <w:rFonts w:eastAsia="Calibri"/>
          <w:bCs/>
          <w:kern w:val="2"/>
          <w:sz w:val="28"/>
          <w:szCs w:val="28"/>
        </w:rPr>
        <w:t xml:space="preserve">2. </w:t>
      </w:r>
      <w:bookmarkEnd w:id="27"/>
      <w:bookmarkEnd w:id="28"/>
      <w:r>
        <w:rPr>
          <w:rFonts w:eastAsia="Calibri"/>
          <w:bCs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kern w:val="2"/>
          <w:sz w:val="28"/>
          <w:szCs w:val="28"/>
          <w:lang w:val="en-US"/>
        </w:rPr>
        <w:t>K</w:t>
      </w:r>
      <w:r>
        <w:rPr>
          <w:rFonts w:eastAsia="Calibri"/>
          <w:bCs/>
          <w:kern w:val="2"/>
          <w:sz w:val="28"/>
          <w:szCs w:val="28"/>
        </w:rPr>
        <w:t>а</w:t>
      </w:r>
      <w:proofErr w:type="spellStart"/>
      <w:r>
        <w:rPr>
          <w:rFonts w:eastAsia="Calibri"/>
          <w:bCs/>
          <w:kern w:val="2"/>
          <w:sz w:val="28"/>
          <w:szCs w:val="28"/>
          <w:lang w:val="en-US"/>
        </w:rPr>
        <w:t>spersky</w:t>
      </w:r>
      <w:proofErr w:type="spellEnd"/>
    </w:p>
    <w:p w:rsidR="009F534D" w:rsidRDefault="009F534D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</w:p>
    <w:p w:rsidR="009F534D" w:rsidRDefault="00AF5F93">
      <w:pPr>
        <w:keepNext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29" w:name="_Toc531614953"/>
      <w:bookmarkStart w:id="30" w:name="_Toc531686470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29"/>
      <w:bookmarkEnd w:id="30"/>
    </w:p>
    <w:p w:rsidR="009F534D" w:rsidRDefault="00AF5F93" w:rsidP="00C35002">
      <w:pPr>
        <w:pStyle w:val="aff"/>
        <w:numPr>
          <w:ilvl w:val="0"/>
          <w:numId w:val="87"/>
        </w:numPr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Информационно-правовая система «Гарант» </w:t>
      </w:r>
    </w:p>
    <w:p w:rsidR="009F534D" w:rsidRDefault="00AF5F93" w:rsidP="00C35002">
      <w:pPr>
        <w:pStyle w:val="aff"/>
        <w:numPr>
          <w:ilvl w:val="0"/>
          <w:numId w:val="88"/>
        </w:numPr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Информационно-правовая система «Консультант Плюс»</w:t>
      </w:r>
    </w:p>
    <w:p w:rsidR="009F534D" w:rsidRDefault="00AF5F93" w:rsidP="00C35002">
      <w:pPr>
        <w:pStyle w:val="aff"/>
        <w:numPr>
          <w:ilvl w:val="0"/>
          <w:numId w:val="89"/>
        </w:numPr>
        <w:shd w:val="clear" w:color="auto" w:fill="FFFFFF"/>
        <w:tabs>
          <w:tab w:val="left" w:pos="4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 xml:space="preserve">Bloomberg </w:t>
      </w:r>
    </w:p>
    <w:p w:rsidR="009F534D" w:rsidRDefault="00AF5F93" w:rsidP="00C35002">
      <w:pPr>
        <w:pStyle w:val="aff"/>
        <w:numPr>
          <w:ilvl w:val="0"/>
          <w:numId w:val="90"/>
        </w:numPr>
        <w:shd w:val="clear" w:color="auto" w:fill="FFFFFF"/>
        <w:tabs>
          <w:tab w:val="left" w:pos="442"/>
        </w:tabs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система Томсон Рейтер (</w:t>
      </w:r>
      <w:proofErr w:type="spellStart"/>
      <w:r>
        <w:rPr>
          <w:sz w:val="28"/>
          <w:szCs w:val="28"/>
          <w:lang w:val="en-US"/>
        </w:rPr>
        <w:t>Refinitiv</w:t>
      </w:r>
      <w:proofErr w:type="spellEnd"/>
      <w:r>
        <w:rPr>
          <w:sz w:val="28"/>
          <w:szCs w:val="28"/>
        </w:rPr>
        <w:t xml:space="preserve">) </w:t>
      </w:r>
    </w:p>
    <w:p w:rsidR="009F534D" w:rsidRDefault="00AF5F93" w:rsidP="00C35002">
      <w:pPr>
        <w:pStyle w:val="aff"/>
        <w:numPr>
          <w:ilvl w:val="0"/>
          <w:numId w:val="91"/>
        </w:numPr>
        <w:shd w:val="clear" w:color="auto" w:fill="FFFFFF"/>
        <w:tabs>
          <w:tab w:val="left" w:pos="44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9F534D" w:rsidRDefault="00AF5F93" w:rsidP="00C35002">
      <w:pPr>
        <w:pStyle w:val="aff"/>
        <w:numPr>
          <w:ilvl w:val="0"/>
          <w:numId w:val="92"/>
        </w:numPr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9F534D" w:rsidRDefault="009F534D">
      <w:pPr>
        <w:shd w:val="clear" w:color="auto" w:fill="FFFFFF"/>
        <w:tabs>
          <w:tab w:val="left" w:pos="442"/>
        </w:tabs>
        <w:jc w:val="both"/>
        <w:rPr>
          <w:bCs/>
          <w:sz w:val="28"/>
          <w:szCs w:val="28"/>
        </w:rPr>
      </w:pPr>
    </w:p>
    <w:p w:rsidR="009F534D" w:rsidRDefault="00AF5F93">
      <w:pPr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9F534D" w:rsidRDefault="00AF5F93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используются.</w:t>
      </w:r>
    </w:p>
    <w:p w:rsidR="009F534D" w:rsidRDefault="009F534D">
      <w:pPr>
        <w:ind w:firstLine="709"/>
        <w:jc w:val="both"/>
        <w:rPr>
          <w:bCs/>
          <w:sz w:val="28"/>
          <w:szCs w:val="28"/>
        </w:rPr>
      </w:pPr>
    </w:p>
    <w:p w:rsidR="009F534D" w:rsidRDefault="00AF5F93">
      <w:pPr>
        <w:widowControl/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r>
        <w:rPr>
          <w:sz w:val="28"/>
          <w:szCs w:val="28"/>
        </w:rPr>
        <w:t xml:space="preserve"> </w:t>
      </w:r>
    </w:p>
    <w:p w:rsidR="009F534D" w:rsidRDefault="00AF5F93">
      <w:pPr>
        <w:widowControl/>
        <w:spacing w:line="360" w:lineRule="auto"/>
        <w:ind w:firstLine="709"/>
        <w:jc w:val="both"/>
        <w:rPr>
          <w:sz w:val="24"/>
          <w:szCs w:val="24"/>
        </w:rPr>
      </w:pPr>
      <w:r>
        <w:rPr>
          <w:sz w:val="28"/>
          <w:szCs w:val="28"/>
        </w:rPr>
        <w:t>Образовательный процесс по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p w:rsidR="009F534D" w:rsidRDefault="009F534D"/>
    <w:p w:rsidR="009F534D" w:rsidRDefault="009F534D"/>
    <w:sectPr w:rsidR="009F534D">
      <w:footerReference w:type="default" r:id="rId22"/>
      <w:pgSz w:w="11906" w:h="16838"/>
      <w:pgMar w:top="1134" w:right="991" w:bottom="1134" w:left="1134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B18" w:rsidRDefault="00C40B18">
      <w:r>
        <w:separator/>
      </w:r>
    </w:p>
  </w:endnote>
  <w:endnote w:type="continuationSeparator" w:id="0">
    <w:p w:rsidR="00C40B18" w:rsidRDefault="00C40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2527844"/>
      <w:docPartObj>
        <w:docPartGallery w:val="Page Numbers (Bottom of Page)"/>
        <w:docPartUnique/>
      </w:docPartObj>
    </w:sdtPr>
    <w:sdtEndPr/>
    <w:sdtContent>
      <w:p w:rsidR="008F1422" w:rsidRDefault="008F1422">
        <w:pPr>
          <w:pStyle w:val="a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544EDC">
          <w:rPr>
            <w:noProof/>
          </w:rPr>
          <w:t>22</w:t>
        </w:r>
        <w:r>
          <w:fldChar w:fldCharType="end"/>
        </w:r>
      </w:p>
    </w:sdtContent>
  </w:sdt>
  <w:p w:rsidR="008F1422" w:rsidRDefault="008F142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B18" w:rsidRDefault="00C40B18">
      <w:r>
        <w:separator/>
      </w:r>
    </w:p>
  </w:footnote>
  <w:footnote w:type="continuationSeparator" w:id="0">
    <w:p w:rsidR="00C40B18" w:rsidRDefault="00C40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E0871"/>
    <w:multiLevelType w:val="multilevel"/>
    <w:tmpl w:val="0D96A65E"/>
    <w:lvl w:ilvl="0">
      <w:start w:val="1"/>
      <w:numFmt w:val="decimal"/>
      <w:lvlText w:val="%1."/>
      <w:lvlJc w:val="left"/>
      <w:pPr>
        <w:tabs>
          <w:tab w:val="num" w:pos="0"/>
        </w:tabs>
        <w:ind w:left="5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5" w:hanging="180"/>
      </w:pPr>
    </w:lvl>
  </w:abstractNum>
  <w:abstractNum w:abstractNumId="1" w15:restartNumberingAfterBreak="0">
    <w:nsid w:val="05D90255"/>
    <w:multiLevelType w:val="multilevel"/>
    <w:tmpl w:val="57862D16"/>
    <w:lvl w:ilvl="0">
      <w:start w:val="1"/>
      <w:numFmt w:val="decimal"/>
      <w:lvlText w:val="%1)"/>
      <w:lvlJc w:val="right"/>
      <w:pPr>
        <w:tabs>
          <w:tab w:val="num" w:pos="0"/>
        </w:tabs>
        <w:ind w:left="792" w:hanging="360"/>
      </w:p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5D287F"/>
    <w:multiLevelType w:val="multilevel"/>
    <w:tmpl w:val="8EEC9D2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13211DFF"/>
    <w:multiLevelType w:val="multilevel"/>
    <w:tmpl w:val="CA8630D6"/>
    <w:lvl w:ilvl="0">
      <w:start w:val="1"/>
      <w:numFmt w:val="decimal"/>
      <w:lvlText w:val="%1)"/>
      <w:lvlJc w:val="right"/>
      <w:pPr>
        <w:tabs>
          <w:tab w:val="num" w:pos="0"/>
        </w:tabs>
        <w:ind w:left="720" w:hanging="360"/>
      </w:p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5342288"/>
    <w:multiLevelType w:val="multilevel"/>
    <w:tmpl w:val="F72E2B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8C452D1"/>
    <w:multiLevelType w:val="multilevel"/>
    <w:tmpl w:val="CCBC017C"/>
    <w:lvl w:ilvl="0">
      <w:start w:val="1"/>
      <w:numFmt w:val="decimal"/>
      <w:lvlText w:val="%1)"/>
      <w:lvlJc w:val="right"/>
      <w:pPr>
        <w:tabs>
          <w:tab w:val="num" w:pos="0"/>
        </w:tabs>
        <w:ind w:left="792" w:hanging="360"/>
      </w:p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6616C0"/>
    <w:multiLevelType w:val="multilevel"/>
    <w:tmpl w:val="F6F0F7CC"/>
    <w:lvl w:ilvl="0">
      <w:start w:val="1"/>
      <w:numFmt w:val="decimal"/>
      <w:lvlText w:val="%1)"/>
      <w:lvlJc w:val="right"/>
      <w:pPr>
        <w:tabs>
          <w:tab w:val="num" w:pos="0"/>
        </w:tabs>
        <w:ind w:left="792" w:hanging="360"/>
      </w:p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BCE58D2"/>
    <w:multiLevelType w:val="multilevel"/>
    <w:tmpl w:val="8C24C4B4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8" w15:restartNumberingAfterBreak="0">
    <w:nsid w:val="20D416F3"/>
    <w:multiLevelType w:val="multilevel"/>
    <w:tmpl w:val="5F5A6E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21920F99"/>
    <w:multiLevelType w:val="multilevel"/>
    <w:tmpl w:val="11FADFD2"/>
    <w:lvl w:ilvl="0">
      <w:start w:val="1"/>
      <w:numFmt w:val="decimal"/>
      <w:lvlText w:val="%1)"/>
      <w:lvlJc w:val="right"/>
      <w:pPr>
        <w:tabs>
          <w:tab w:val="num" w:pos="0"/>
        </w:tabs>
        <w:ind w:left="792" w:hanging="360"/>
      </w:p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1916A1"/>
    <w:multiLevelType w:val="multilevel"/>
    <w:tmpl w:val="C74E70B2"/>
    <w:lvl w:ilvl="0">
      <w:start w:val="1"/>
      <w:numFmt w:val="decimal"/>
      <w:lvlText w:val="%1."/>
      <w:lvlJc w:val="left"/>
      <w:pPr>
        <w:tabs>
          <w:tab w:val="num" w:pos="0"/>
        </w:tabs>
        <w:ind w:left="5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5" w:hanging="180"/>
      </w:pPr>
    </w:lvl>
  </w:abstractNum>
  <w:abstractNum w:abstractNumId="11" w15:restartNumberingAfterBreak="0">
    <w:nsid w:val="2A9C5642"/>
    <w:multiLevelType w:val="multilevel"/>
    <w:tmpl w:val="DCD45D34"/>
    <w:lvl w:ilvl="0">
      <w:numFmt w:val="bullet"/>
      <w:pStyle w:val="a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 w:hint="default"/>
        <w:sz w:val="24"/>
      </w:rPr>
    </w:lvl>
    <w:lvl w:ilvl="1">
      <w:numFmt w:val="bullet"/>
      <w:lvlText w:val="•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BC16A1"/>
    <w:multiLevelType w:val="multilevel"/>
    <w:tmpl w:val="813433C2"/>
    <w:lvl w:ilvl="0">
      <w:start w:val="1"/>
      <w:numFmt w:val="decimal"/>
      <w:lvlText w:val="%1."/>
      <w:lvlJc w:val="left"/>
      <w:pPr>
        <w:tabs>
          <w:tab w:val="num" w:pos="0"/>
        </w:tabs>
        <w:ind w:left="135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2" w:hanging="180"/>
      </w:pPr>
    </w:lvl>
  </w:abstractNum>
  <w:abstractNum w:abstractNumId="13" w15:restartNumberingAfterBreak="0">
    <w:nsid w:val="408D1321"/>
    <w:multiLevelType w:val="multilevel"/>
    <w:tmpl w:val="F528C70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70F3C5D"/>
    <w:multiLevelType w:val="multilevel"/>
    <w:tmpl w:val="030078A8"/>
    <w:lvl w:ilvl="0">
      <w:start w:val="1"/>
      <w:numFmt w:val="decimal"/>
      <w:lvlText w:val="%1)"/>
      <w:lvlJc w:val="right"/>
      <w:pPr>
        <w:tabs>
          <w:tab w:val="num" w:pos="0"/>
        </w:tabs>
        <w:ind w:left="720" w:hanging="360"/>
      </w:p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FE5597F"/>
    <w:multiLevelType w:val="multilevel"/>
    <w:tmpl w:val="718EDC48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539258E0"/>
    <w:multiLevelType w:val="multilevel"/>
    <w:tmpl w:val="A9827312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</w:lvl>
  </w:abstractNum>
  <w:abstractNum w:abstractNumId="17" w15:restartNumberingAfterBreak="0">
    <w:nsid w:val="593A4407"/>
    <w:multiLevelType w:val="multilevel"/>
    <w:tmpl w:val="E9A2B08C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148"/>
        </w:tabs>
        <w:ind w:left="2148" w:hanging="360"/>
      </w:pPr>
    </w:lvl>
    <w:lvl w:ilvl="3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>
      <w:start w:val="1"/>
      <w:numFmt w:val="decimal"/>
      <w:lvlText w:val="%5."/>
      <w:lvlJc w:val="left"/>
      <w:pPr>
        <w:tabs>
          <w:tab w:val="num" w:pos="2868"/>
        </w:tabs>
        <w:ind w:left="2868" w:hanging="360"/>
      </w:pPr>
    </w:lvl>
    <w:lvl w:ilvl="5">
      <w:start w:val="1"/>
      <w:numFmt w:val="decimal"/>
      <w:lvlText w:val="%6."/>
      <w:lvlJc w:val="left"/>
      <w:pPr>
        <w:tabs>
          <w:tab w:val="num" w:pos="3228"/>
        </w:tabs>
        <w:ind w:left="3228" w:hanging="360"/>
      </w:pPr>
    </w:lvl>
    <w:lvl w:ilvl="6">
      <w:start w:val="1"/>
      <w:numFmt w:val="decimal"/>
      <w:lvlText w:val="%7."/>
      <w:lvlJc w:val="left"/>
      <w:pPr>
        <w:tabs>
          <w:tab w:val="num" w:pos="3588"/>
        </w:tabs>
        <w:ind w:left="3588" w:hanging="360"/>
      </w:pPr>
    </w:lvl>
    <w:lvl w:ilvl="7">
      <w:start w:val="1"/>
      <w:numFmt w:val="decimal"/>
      <w:lvlText w:val="%8."/>
      <w:lvlJc w:val="left"/>
      <w:pPr>
        <w:tabs>
          <w:tab w:val="num" w:pos="3948"/>
        </w:tabs>
        <w:ind w:left="3948" w:hanging="360"/>
      </w:pPr>
    </w:lvl>
    <w:lvl w:ilvl="8">
      <w:start w:val="1"/>
      <w:numFmt w:val="decimal"/>
      <w:lvlText w:val="%9."/>
      <w:lvlJc w:val="left"/>
      <w:pPr>
        <w:tabs>
          <w:tab w:val="num" w:pos="4308"/>
        </w:tabs>
        <w:ind w:left="4308" w:hanging="360"/>
      </w:pPr>
    </w:lvl>
  </w:abstractNum>
  <w:abstractNum w:abstractNumId="18" w15:restartNumberingAfterBreak="0">
    <w:nsid w:val="5B27319C"/>
    <w:multiLevelType w:val="multilevel"/>
    <w:tmpl w:val="EB5CB9C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618B6576"/>
    <w:multiLevelType w:val="multilevel"/>
    <w:tmpl w:val="45D68D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1ED19CB"/>
    <w:multiLevelType w:val="multilevel"/>
    <w:tmpl w:val="9014E0AC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1" w15:restartNumberingAfterBreak="0">
    <w:nsid w:val="65F24412"/>
    <w:multiLevelType w:val="multilevel"/>
    <w:tmpl w:val="50D8E30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665B6ED1"/>
    <w:multiLevelType w:val="multilevel"/>
    <w:tmpl w:val="551A3046"/>
    <w:lvl w:ilvl="0"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 w:hint="default"/>
      </w:rPr>
    </w:lvl>
    <w:lvl w:ilvl="1">
      <w:numFmt w:val="bullet"/>
      <w:lvlText w:val="•"/>
      <w:lvlJc w:val="left"/>
      <w:pPr>
        <w:tabs>
          <w:tab w:val="num" w:pos="0"/>
        </w:tabs>
        <w:ind w:left="1788" w:hanging="360"/>
      </w:pPr>
      <w:rPr>
        <w:rFonts w:ascii="Times New Roman" w:hAnsi="Times New Roman" w:cs="Times New Roman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DE546CA"/>
    <w:multiLevelType w:val="multilevel"/>
    <w:tmpl w:val="EFA67374"/>
    <w:lvl w:ilvl="0">
      <w:start w:val="1"/>
      <w:numFmt w:val="decimal"/>
      <w:lvlText w:val="%1)"/>
      <w:lvlJc w:val="right"/>
      <w:pPr>
        <w:tabs>
          <w:tab w:val="num" w:pos="0"/>
        </w:tabs>
        <w:ind w:left="1428" w:hanging="360"/>
      </w:pPr>
    </w:lvl>
    <w:lvl w:ilvl="1">
      <w:numFmt w:val="bullet"/>
      <w:lvlText w:val="•"/>
      <w:lvlJc w:val="left"/>
      <w:pPr>
        <w:tabs>
          <w:tab w:val="num" w:pos="0"/>
        </w:tabs>
        <w:ind w:left="2148" w:hanging="360"/>
      </w:pPr>
      <w:rPr>
        <w:rFonts w:ascii="Times New Roman" w:hAnsi="Times New Roman" w:cs="Times New Roman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4A108DE"/>
    <w:multiLevelType w:val="multilevel"/>
    <w:tmpl w:val="C63A464A"/>
    <w:lvl w:ilvl="0">
      <w:start w:val="1"/>
      <w:numFmt w:val="decimal"/>
      <w:lvlText w:val="%1."/>
      <w:lvlJc w:val="left"/>
      <w:pPr>
        <w:tabs>
          <w:tab w:val="num" w:pos="0"/>
        </w:tabs>
        <w:ind w:left="5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5" w:hanging="180"/>
      </w:pPr>
    </w:lvl>
  </w:abstractNum>
  <w:abstractNum w:abstractNumId="25" w15:restartNumberingAfterBreak="0">
    <w:nsid w:val="762A7606"/>
    <w:multiLevelType w:val="multilevel"/>
    <w:tmpl w:val="3B407132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77652096"/>
    <w:multiLevelType w:val="multilevel"/>
    <w:tmpl w:val="B450E8C0"/>
    <w:lvl w:ilvl="0">
      <w:start w:val="1"/>
      <w:numFmt w:val="decimal"/>
      <w:lvlText w:val="%1."/>
      <w:lvlJc w:val="left"/>
      <w:pPr>
        <w:tabs>
          <w:tab w:val="num" w:pos="0"/>
        </w:tabs>
        <w:ind w:left="5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5" w:hanging="180"/>
      </w:pPr>
    </w:lvl>
  </w:abstractNum>
  <w:abstractNum w:abstractNumId="27" w15:restartNumberingAfterBreak="0">
    <w:nsid w:val="792D7DE5"/>
    <w:multiLevelType w:val="multilevel"/>
    <w:tmpl w:val="2B1E64A8"/>
    <w:lvl w:ilvl="0">
      <w:start w:val="1"/>
      <w:numFmt w:val="decimal"/>
      <w:lvlText w:val="%1."/>
      <w:lvlJc w:val="left"/>
      <w:pPr>
        <w:tabs>
          <w:tab w:val="num" w:pos="0"/>
        </w:tabs>
        <w:ind w:left="5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5" w:hanging="180"/>
      </w:pPr>
    </w:lvl>
  </w:abstractNum>
  <w:abstractNum w:abstractNumId="28" w15:restartNumberingAfterBreak="0">
    <w:nsid w:val="7D851DD4"/>
    <w:multiLevelType w:val="multilevel"/>
    <w:tmpl w:val="05C4686E"/>
    <w:lvl w:ilvl="0">
      <w:start w:val="1"/>
      <w:numFmt w:val="decimal"/>
      <w:lvlText w:val="%1."/>
      <w:lvlJc w:val="left"/>
      <w:pPr>
        <w:tabs>
          <w:tab w:val="num" w:pos="0"/>
        </w:tabs>
        <w:ind w:left="50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5" w:hanging="180"/>
      </w:pPr>
    </w:lvl>
  </w:abstractNum>
  <w:num w:numId="1">
    <w:abstractNumId w:val="11"/>
  </w:num>
  <w:num w:numId="2">
    <w:abstractNumId w:val="25"/>
  </w:num>
  <w:num w:numId="3">
    <w:abstractNumId w:val="22"/>
  </w:num>
  <w:num w:numId="4">
    <w:abstractNumId w:val="9"/>
  </w:num>
  <w:num w:numId="5">
    <w:abstractNumId w:val="1"/>
  </w:num>
  <w:num w:numId="6">
    <w:abstractNumId w:val="5"/>
  </w:num>
  <w:num w:numId="7">
    <w:abstractNumId w:val="6"/>
  </w:num>
  <w:num w:numId="8">
    <w:abstractNumId w:val="23"/>
  </w:num>
  <w:num w:numId="9">
    <w:abstractNumId w:val="14"/>
  </w:num>
  <w:num w:numId="10">
    <w:abstractNumId w:val="3"/>
  </w:num>
  <w:num w:numId="11">
    <w:abstractNumId w:val="4"/>
  </w:num>
  <w:num w:numId="12">
    <w:abstractNumId w:val="12"/>
    <w:lvlOverride w:ilvl="0">
      <w:startOverride w:val="1"/>
    </w:lvlOverride>
  </w:num>
  <w:num w:numId="13">
    <w:abstractNumId w:val="12"/>
  </w:num>
  <w:num w:numId="14">
    <w:abstractNumId w:val="12"/>
  </w:num>
  <w:num w:numId="15">
    <w:abstractNumId w:val="18"/>
    <w:lvlOverride w:ilvl="0">
      <w:startOverride w:val="1"/>
    </w:lvlOverride>
  </w:num>
  <w:num w:numId="16">
    <w:abstractNumId w:val="19"/>
    <w:lvlOverride w:ilvl="0">
      <w:startOverride w:val="1"/>
    </w:lvlOverride>
  </w:num>
  <w:num w:numId="17">
    <w:abstractNumId w:val="19"/>
  </w:num>
  <w:num w:numId="18">
    <w:abstractNumId w:val="19"/>
  </w:num>
  <w:num w:numId="19">
    <w:abstractNumId w:val="19"/>
  </w:num>
  <w:num w:numId="20">
    <w:abstractNumId w:val="19"/>
  </w:num>
  <w:num w:numId="21">
    <w:abstractNumId w:val="19"/>
  </w:num>
  <w:num w:numId="22">
    <w:abstractNumId w:val="19"/>
  </w:num>
  <w:num w:numId="23">
    <w:abstractNumId w:val="24"/>
    <w:lvlOverride w:ilvl="0">
      <w:startOverride w:val="1"/>
    </w:lvlOverride>
  </w:num>
  <w:num w:numId="24">
    <w:abstractNumId w:val="24"/>
  </w:num>
  <w:num w:numId="25">
    <w:abstractNumId w:val="24"/>
  </w:num>
  <w:num w:numId="26">
    <w:abstractNumId w:val="24"/>
  </w:num>
  <w:num w:numId="27">
    <w:abstractNumId w:val="24"/>
  </w:num>
  <w:num w:numId="28">
    <w:abstractNumId w:val="24"/>
  </w:num>
  <w:num w:numId="29">
    <w:abstractNumId w:val="24"/>
  </w:num>
  <w:num w:numId="30">
    <w:abstractNumId w:val="0"/>
    <w:lvlOverride w:ilvl="0">
      <w:startOverride w:val="1"/>
    </w:lvlOverride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</w:num>
  <w:num w:numId="38">
    <w:abstractNumId w:val="0"/>
  </w:num>
  <w:num w:numId="39">
    <w:abstractNumId w:val="0"/>
  </w:num>
  <w:num w:numId="40">
    <w:abstractNumId w:val="27"/>
    <w:lvlOverride w:ilvl="0">
      <w:startOverride w:val="1"/>
    </w:lvlOverride>
  </w:num>
  <w:num w:numId="41">
    <w:abstractNumId w:val="27"/>
  </w:num>
  <w:num w:numId="42">
    <w:abstractNumId w:val="27"/>
  </w:num>
  <w:num w:numId="43">
    <w:abstractNumId w:val="27"/>
  </w:num>
  <w:num w:numId="44">
    <w:abstractNumId w:val="27"/>
  </w:num>
  <w:num w:numId="45">
    <w:abstractNumId w:val="27"/>
  </w:num>
  <w:num w:numId="46">
    <w:abstractNumId w:val="27"/>
  </w:num>
  <w:num w:numId="47">
    <w:abstractNumId w:val="27"/>
  </w:num>
  <w:num w:numId="48">
    <w:abstractNumId w:val="27"/>
  </w:num>
  <w:num w:numId="49">
    <w:abstractNumId w:val="27"/>
  </w:num>
  <w:num w:numId="50">
    <w:abstractNumId w:val="26"/>
    <w:lvlOverride w:ilvl="0">
      <w:startOverride w:val="1"/>
    </w:lvlOverride>
  </w:num>
  <w:num w:numId="51">
    <w:abstractNumId w:val="26"/>
  </w:num>
  <w:num w:numId="52">
    <w:abstractNumId w:val="26"/>
  </w:num>
  <w:num w:numId="53">
    <w:abstractNumId w:val="21"/>
    <w:lvlOverride w:ilvl="0">
      <w:startOverride w:val="1"/>
    </w:lvlOverride>
  </w:num>
  <w:num w:numId="54">
    <w:abstractNumId w:val="21"/>
  </w:num>
  <w:num w:numId="55">
    <w:abstractNumId w:val="21"/>
  </w:num>
  <w:num w:numId="56">
    <w:abstractNumId w:val="21"/>
  </w:num>
  <w:num w:numId="57">
    <w:abstractNumId w:val="21"/>
  </w:num>
  <w:num w:numId="58">
    <w:abstractNumId w:val="2"/>
    <w:lvlOverride w:ilvl="0">
      <w:startOverride w:val="1"/>
    </w:lvlOverride>
  </w:num>
  <w:num w:numId="59">
    <w:abstractNumId w:val="2"/>
  </w:num>
  <w:num w:numId="60">
    <w:abstractNumId w:val="2"/>
  </w:num>
  <w:num w:numId="61">
    <w:abstractNumId w:val="2"/>
  </w:num>
  <w:num w:numId="62">
    <w:abstractNumId w:val="8"/>
    <w:lvlOverride w:ilvl="0">
      <w:startOverride w:val="1"/>
    </w:lvlOverride>
  </w:num>
  <w:num w:numId="63">
    <w:abstractNumId w:val="8"/>
  </w:num>
  <w:num w:numId="64">
    <w:abstractNumId w:val="8"/>
  </w:num>
  <w:num w:numId="65">
    <w:abstractNumId w:val="8"/>
  </w:num>
  <w:num w:numId="66">
    <w:abstractNumId w:val="8"/>
  </w:num>
  <w:num w:numId="67">
    <w:abstractNumId w:val="10"/>
    <w:lvlOverride w:ilvl="0">
      <w:startOverride w:val="1"/>
    </w:lvlOverride>
  </w:num>
  <w:num w:numId="68">
    <w:abstractNumId w:val="10"/>
  </w:num>
  <w:num w:numId="69">
    <w:abstractNumId w:val="10"/>
  </w:num>
  <w:num w:numId="70">
    <w:abstractNumId w:val="10"/>
  </w:num>
  <w:num w:numId="71">
    <w:abstractNumId w:val="28"/>
    <w:lvlOverride w:ilvl="0">
      <w:startOverride w:val="1"/>
    </w:lvlOverride>
  </w:num>
  <w:num w:numId="72">
    <w:abstractNumId w:val="28"/>
  </w:num>
  <w:num w:numId="73">
    <w:abstractNumId w:val="28"/>
  </w:num>
  <w:num w:numId="74">
    <w:abstractNumId w:val="20"/>
    <w:lvlOverride w:ilvl="0">
      <w:startOverride w:val="1"/>
    </w:lvlOverride>
  </w:num>
  <w:num w:numId="75">
    <w:abstractNumId w:val="20"/>
    <w:lvlOverride w:ilvl="0">
      <w:startOverride w:val="1"/>
    </w:lvlOverride>
  </w:num>
  <w:num w:numId="76">
    <w:abstractNumId w:val="20"/>
  </w:num>
  <w:num w:numId="77">
    <w:abstractNumId w:val="13"/>
    <w:lvlOverride w:ilvl="0">
      <w:startOverride w:val="1"/>
    </w:lvlOverride>
  </w:num>
  <w:num w:numId="78">
    <w:abstractNumId w:val="13"/>
    <w:lvlOverride w:ilvl="0">
      <w:startOverride w:val="1"/>
    </w:lvlOverride>
  </w:num>
  <w:num w:numId="79">
    <w:abstractNumId w:val="13"/>
  </w:num>
  <w:num w:numId="80">
    <w:abstractNumId w:val="7"/>
    <w:lvlOverride w:ilvl="0">
      <w:startOverride w:val="1"/>
    </w:lvlOverride>
  </w:num>
  <w:num w:numId="81">
    <w:abstractNumId w:val="17"/>
    <w:lvlOverride w:ilvl="0">
      <w:startOverride w:val="1"/>
    </w:lvlOverride>
  </w:num>
  <w:num w:numId="82">
    <w:abstractNumId w:val="17"/>
  </w:num>
  <w:num w:numId="83">
    <w:abstractNumId w:val="17"/>
  </w:num>
  <w:num w:numId="84">
    <w:abstractNumId w:val="17"/>
  </w:num>
  <w:num w:numId="85">
    <w:abstractNumId w:val="17"/>
  </w:num>
  <w:num w:numId="86">
    <w:abstractNumId w:val="17"/>
  </w:num>
  <w:num w:numId="87">
    <w:abstractNumId w:val="15"/>
    <w:lvlOverride w:ilvl="0">
      <w:startOverride w:val="1"/>
    </w:lvlOverride>
  </w:num>
  <w:num w:numId="88">
    <w:abstractNumId w:val="15"/>
    <w:lvlOverride w:ilvl="0">
      <w:startOverride w:val="1"/>
    </w:lvlOverride>
  </w:num>
  <w:num w:numId="89">
    <w:abstractNumId w:val="15"/>
  </w:num>
  <w:num w:numId="90">
    <w:abstractNumId w:val="15"/>
  </w:num>
  <w:num w:numId="91">
    <w:abstractNumId w:val="15"/>
  </w:num>
  <w:num w:numId="92">
    <w:abstractNumId w:val="15"/>
  </w:num>
  <w:num w:numId="93">
    <w:abstractNumId w:val="16"/>
    <w:lvlOverride w:ilvl="0">
      <w:startOverride w:val="1"/>
    </w:lvlOverride>
  </w:num>
  <w:num w:numId="94">
    <w:abstractNumId w:val="16"/>
  </w:num>
  <w:numIdMacAtCleanup w:val="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34D"/>
    <w:rsid w:val="00013C4F"/>
    <w:rsid w:val="00200019"/>
    <w:rsid w:val="003C6F6A"/>
    <w:rsid w:val="00544EDC"/>
    <w:rsid w:val="00663801"/>
    <w:rsid w:val="007941C7"/>
    <w:rsid w:val="00875D75"/>
    <w:rsid w:val="0089673E"/>
    <w:rsid w:val="008F1422"/>
    <w:rsid w:val="00914886"/>
    <w:rsid w:val="009F534D"/>
    <w:rsid w:val="00AF5F93"/>
    <w:rsid w:val="00C1533A"/>
    <w:rsid w:val="00C35002"/>
    <w:rsid w:val="00C40B18"/>
    <w:rsid w:val="00CE4516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A1F29"/>
  <w15:docId w15:val="{635AEB64-4D91-4274-A69B-B82082D92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34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5125E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85125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8">
    <w:name w:val="heading 8"/>
    <w:basedOn w:val="a0"/>
    <w:next w:val="a0"/>
    <w:link w:val="80"/>
    <w:uiPriority w:val="99"/>
    <w:semiHidden/>
    <w:unhideWhenUsed/>
    <w:qFormat/>
    <w:rsid w:val="0085125E"/>
    <w:pPr>
      <w:widowControl/>
      <w:spacing w:before="240" w:after="60" w:line="252" w:lineRule="auto"/>
      <w:outlineLvl w:val="7"/>
    </w:pPr>
    <w:rPr>
      <w:rFonts w:eastAsia="Calibri"/>
      <w:i/>
      <w:iCs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qFormat/>
    <w:rsid w:val="0085125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80">
    <w:name w:val="Заголовок 8 Знак"/>
    <w:basedOn w:val="a1"/>
    <w:link w:val="8"/>
    <w:uiPriority w:val="99"/>
    <w:semiHidden/>
    <w:qFormat/>
    <w:rsid w:val="0085125E"/>
    <w:rPr>
      <w:rFonts w:ascii="Times New Roman" w:eastAsia="Calibri" w:hAnsi="Times New Roman" w:cs="Times New Roman"/>
      <w:i/>
      <w:iCs/>
      <w:sz w:val="24"/>
      <w:szCs w:val="24"/>
    </w:rPr>
  </w:style>
  <w:style w:type="character" w:customStyle="1" w:styleId="11">
    <w:name w:val="Текст сноски Знак1"/>
    <w:basedOn w:val="a1"/>
    <w:uiPriority w:val="99"/>
    <w:semiHidden/>
    <w:qFormat/>
    <w:locked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1"/>
    <w:uiPriority w:val="99"/>
    <w:semiHidden/>
    <w:qFormat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Текст сноски Знак2"/>
    <w:basedOn w:val="a1"/>
    <w:link w:val="a5"/>
    <w:uiPriority w:val="99"/>
    <w:qFormat/>
    <w:locked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1"/>
    <w:uiPriority w:val="99"/>
    <w:semiHidden/>
    <w:qFormat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Верхний колонтитул Знак1"/>
    <w:basedOn w:val="a1"/>
    <w:link w:val="a7"/>
    <w:uiPriority w:val="99"/>
    <w:qFormat/>
    <w:locked/>
    <w:rsid w:val="008512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1"/>
    <w:uiPriority w:val="99"/>
    <w:qFormat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Основной текст Знак"/>
    <w:basedOn w:val="a1"/>
    <w:uiPriority w:val="99"/>
    <w:semiHidden/>
    <w:qFormat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Нижний колонтитул Знак1"/>
    <w:basedOn w:val="a1"/>
    <w:link w:val="aa"/>
    <w:uiPriority w:val="99"/>
    <w:qFormat/>
    <w:locked/>
    <w:rsid w:val="0085125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Заголовок Знак"/>
    <w:basedOn w:val="a1"/>
    <w:uiPriority w:val="99"/>
    <w:qFormat/>
    <w:rsid w:val="0085125E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14">
    <w:name w:val="Заголовок Знак1"/>
    <w:basedOn w:val="a1"/>
    <w:link w:val="ac"/>
    <w:uiPriority w:val="99"/>
    <w:semiHidden/>
    <w:qFormat/>
    <w:locked/>
    <w:rsid w:val="0085125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Основной текст с отступом Знак"/>
    <w:basedOn w:val="a1"/>
    <w:uiPriority w:val="99"/>
    <w:semiHidden/>
    <w:qFormat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Подзаголовок Знак2"/>
    <w:basedOn w:val="a1"/>
    <w:link w:val="ae"/>
    <w:uiPriority w:val="99"/>
    <w:qFormat/>
    <w:locked/>
    <w:rsid w:val="008512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Подзаголовок Знак"/>
    <w:basedOn w:val="a1"/>
    <w:uiPriority w:val="99"/>
    <w:qFormat/>
    <w:rsid w:val="0085125E"/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15">
    <w:name w:val="Основной текст с отступом Знак1"/>
    <w:link w:val="af0"/>
    <w:uiPriority w:val="34"/>
    <w:semiHidden/>
    <w:qFormat/>
    <w:locked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выноски Знак"/>
    <w:basedOn w:val="a1"/>
    <w:uiPriority w:val="99"/>
    <w:semiHidden/>
    <w:qFormat/>
    <w:rsid w:val="0085125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1"/>
    <w:uiPriority w:val="99"/>
    <w:semiHidden/>
    <w:unhideWhenUsed/>
    <w:rsid w:val="0085125E"/>
    <w:rPr>
      <w:color w:val="0000FF"/>
      <w:u w:val="single"/>
    </w:rPr>
  </w:style>
  <w:style w:type="character" w:customStyle="1" w:styleId="af2">
    <w:name w:val="Обычный (веб) Знак"/>
    <w:uiPriority w:val="99"/>
    <w:qFormat/>
    <w:locked/>
    <w:rsid w:val="008512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Привязка сноски"/>
    <w:rsid w:val="0085125E"/>
    <w:rPr>
      <w:vertAlign w:val="superscript"/>
    </w:rPr>
  </w:style>
  <w:style w:type="character" w:customStyle="1" w:styleId="FootnoteCharacters">
    <w:name w:val="Footnote Characters"/>
    <w:qFormat/>
    <w:rsid w:val="0085125E"/>
    <w:rPr>
      <w:vertAlign w:val="superscript"/>
    </w:rPr>
  </w:style>
  <w:style w:type="character" w:customStyle="1" w:styleId="af4">
    <w:name w:val="Название Знак"/>
    <w:basedOn w:val="a1"/>
    <w:qFormat/>
    <w:rsid w:val="0085125E"/>
    <w:rPr>
      <w:rFonts w:ascii="Times New Roman" w:eastAsia="Times New Roman" w:hAnsi="Times New Roman" w:cs="Times New Roman"/>
      <w:b/>
      <w:bCs w:val="0"/>
      <w:sz w:val="28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85125E"/>
  </w:style>
  <w:style w:type="character" w:customStyle="1" w:styleId="FontStyle12">
    <w:name w:val="Font Style12"/>
    <w:qFormat/>
    <w:rsid w:val="0085125E"/>
    <w:rPr>
      <w:rFonts w:ascii="Times New Roman" w:hAnsi="Times New Roman" w:cs="Times New Roman"/>
      <w:sz w:val="26"/>
      <w:szCs w:val="26"/>
    </w:rPr>
  </w:style>
  <w:style w:type="character" w:customStyle="1" w:styleId="af5">
    <w:name w:val="Абзац списка Знак"/>
    <w:uiPriority w:val="34"/>
    <w:qFormat/>
    <w:rsid w:val="008512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markedcontent">
    <w:name w:val="markedcontent"/>
    <w:basedOn w:val="a1"/>
    <w:qFormat/>
    <w:rsid w:val="0085125E"/>
  </w:style>
  <w:style w:type="character" w:customStyle="1" w:styleId="16">
    <w:name w:val="Текст выноски Знак1"/>
    <w:basedOn w:val="a1"/>
    <w:link w:val="af6"/>
    <w:qFormat/>
    <w:rsid w:val="0085125E"/>
    <w:rPr>
      <w:rFonts w:ascii="Georgia" w:eastAsia="Times New Roman" w:hAnsi="Georgia" w:cs="Georgia"/>
      <w:sz w:val="19"/>
      <w:szCs w:val="19"/>
      <w:shd w:val="clear" w:color="auto" w:fill="FFFFFF"/>
      <w:lang w:eastAsia="ru-RU"/>
    </w:rPr>
  </w:style>
  <w:style w:type="character" w:customStyle="1" w:styleId="link">
    <w:name w:val="link"/>
    <w:basedOn w:val="a1"/>
    <w:qFormat/>
    <w:rsid w:val="0085125E"/>
  </w:style>
  <w:style w:type="character" w:customStyle="1" w:styleId="arm-titleproper">
    <w:name w:val="arm-titleproper"/>
    <w:basedOn w:val="a1"/>
    <w:qFormat/>
    <w:rsid w:val="0085125E"/>
  </w:style>
  <w:style w:type="character" w:customStyle="1" w:styleId="arm-punct">
    <w:name w:val="arm-punct"/>
    <w:basedOn w:val="a1"/>
    <w:qFormat/>
    <w:rsid w:val="0085125E"/>
  </w:style>
  <w:style w:type="character" w:customStyle="1" w:styleId="arm-otherinfo">
    <w:name w:val="arm-otherinfo"/>
    <w:basedOn w:val="a1"/>
    <w:qFormat/>
    <w:rsid w:val="0085125E"/>
  </w:style>
  <w:style w:type="character" w:customStyle="1" w:styleId="arm-firstresponsibility">
    <w:name w:val="arm-firstresponsibility"/>
    <w:basedOn w:val="a1"/>
    <w:qFormat/>
    <w:rsid w:val="0085125E"/>
  </w:style>
  <w:style w:type="character" w:customStyle="1" w:styleId="arm-subsequentresponsibility">
    <w:name w:val="arm-subsequentresponsibility"/>
    <w:basedOn w:val="a1"/>
    <w:qFormat/>
    <w:rsid w:val="0085125E"/>
  </w:style>
  <w:style w:type="character" w:customStyle="1" w:styleId="arm-placeofpublication">
    <w:name w:val="arm-placeofpublication"/>
    <w:basedOn w:val="a1"/>
    <w:qFormat/>
    <w:rsid w:val="0085125E"/>
  </w:style>
  <w:style w:type="character" w:customStyle="1" w:styleId="arm-nameofpublisher">
    <w:name w:val="arm-nameofpublisher"/>
    <w:basedOn w:val="a1"/>
    <w:qFormat/>
    <w:rsid w:val="0085125E"/>
  </w:style>
  <w:style w:type="character" w:customStyle="1" w:styleId="arm-dateofpublication">
    <w:name w:val="arm-dateofpublication"/>
    <w:basedOn w:val="a1"/>
    <w:qFormat/>
    <w:rsid w:val="0085125E"/>
  </w:style>
  <w:style w:type="character" w:customStyle="1" w:styleId="arm-materialdesignationandextent">
    <w:name w:val="arm-materialdesignationandextent"/>
    <w:basedOn w:val="a1"/>
    <w:qFormat/>
    <w:rsid w:val="0085125E"/>
  </w:style>
  <w:style w:type="character" w:customStyle="1" w:styleId="arm-oherinfo">
    <w:name w:val="arm-oherinfo"/>
    <w:basedOn w:val="a1"/>
    <w:qFormat/>
    <w:rsid w:val="0085125E"/>
  </w:style>
  <w:style w:type="character" w:customStyle="1" w:styleId="arm-accompanyingmaterial">
    <w:name w:val="arm-accompanyingmaterial"/>
    <w:basedOn w:val="a1"/>
    <w:qFormat/>
    <w:rsid w:val="0085125E"/>
  </w:style>
  <w:style w:type="character" w:customStyle="1" w:styleId="arm-seriestitle">
    <w:name w:val="arm-seriestitle"/>
    <w:basedOn w:val="a1"/>
    <w:qFormat/>
    <w:rsid w:val="0085125E"/>
  </w:style>
  <w:style w:type="character" w:customStyle="1" w:styleId="arm-number">
    <w:name w:val="arm-number"/>
    <w:basedOn w:val="a1"/>
    <w:qFormat/>
    <w:rsid w:val="0085125E"/>
  </w:style>
  <w:style w:type="character" w:customStyle="1" w:styleId="referenceable">
    <w:name w:val="referenceable"/>
    <w:basedOn w:val="a1"/>
    <w:qFormat/>
    <w:rsid w:val="0085125E"/>
  </w:style>
  <w:style w:type="character" w:customStyle="1" w:styleId="af7">
    <w:name w:val="Символ нумерации"/>
    <w:qFormat/>
    <w:rsid w:val="0085125E"/>
  </w:style>
  <w:style w:type="character" w:customStyle="1" w:styleId="17">
    <w:name w:val="Подзаголовок Знак1"/>
    <w:basedOn w:val="a1"/>
    <w:uiPriority w:val="11"/>
    <w:qFormat/>
    <w:rsid w:val="0085125E"/>
    <w:rPr>
      <w:rFonts w:ascii="Calibri" w:eastAsiaTheme="minorEastAsia" w:hAnsi="Calibri" w:cs="Calibri"/>
      <w:color w:val="5A5A5A" w:themeColor="text1" w:themeTint="A5"/>
      <w:spacing w:val="15"/>
      <w:lang w:eastAsia="ru-RU"/>
    </w:rPr>
  </w:style>
  <w:style w:type="paragraph" w:styleId="ac">
    <w:name w:val="Title"/>
    <w:basedOn w:val="a0"/>
    <w:next w:val="af8"/>
    <w:link w:val="14"/>
    <w:uiPriority w:val="99"/>
    <w:qFormat/>
    <w:rsid w:val="0085125E"/>
    <w:pPr>
      <w:widowControl/>
      <w:jc w:val="center"/>
    </w:pPr>
    <w:rPr>
      <w:b/>
      <w:sz w:val="28"/>
    </w:rPr>
  </w:style>
  <w:style w:type="paragraph" w:styleId="af8">
    <w:name w:val="Body Text"/>
    <w:basedOn w:val="a0"/>
    <w:uiPriority w:val="99"/>
    <w:semiHidden/>
    <w:unhideWhenUsed/>
    <w:qFormat/>
    <w:rsid w:val="0085125E"/>
    <w:pPr>
      <w:widowControl/>
      <w:spacing w:after="120"/>
    </w:pPr>
  </w:style>
  <w:style w:type="paragraph" w:styleId="af9">
    <w:name w:val="List"/>
    <w:basedOn w:val="af8"/>
    <w:uiPriority w:val="99"/>
    <w:semiHidden/>
    <w:unhideWhenUsed/>
    <w:qFormat/>
    <w:rsid w:val="0085125E"/>
    <w:rPr>
      <w:rFonts w:ascii="PT Astra Serif" w:hAnsi="PT Astra Serif" w:cs="Noto Sans Devanagari"/>
    </w:rPr>
  </w:style>
  <w:style w:type="paragraph" w:styleId="afa">
    <w:name w:val="caption"/>
    <w:basedOn w:val="a0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b">
    <w:name w:val="index heading"/>
    <w:basedOn w:val="a0"/>
    <w:qFormat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0"/>
    <w:uiPriority w:val="99"/>
    <w:qFormat/>
    <w:rsid w:val="0085125E"/>
    <w:pPr>
      <w:widowControl/>
      <w:spacing w:beforeAutospacing="1" w:afterAutospacing="1"/>
    </w:pPr>
    <w:rPr>
      <w:sz w:val="24"/>
      <w:szCs w:val="24"/>
    </w:rPr>
  </w:style>
  <w:style w:type="paragraph" w:styleId="afc">
    <w:name w:val="Normal (Web)"/>
    <w:basedOn w:val="a0"/>
    <w:uiPriority w:val="99"/>
    <w:semiHidden/>
    <w:unhideWhenUsed/>
    <w:qFormat/>
    <w:rsid w:val="0085125E"/>
    <w:pPr>
      <w:widowControl/>
      <w:spacing w:beforeAutospacing="1" w:afterAutospacing="1"/>
    </w:pPr>
    <w:rPr>
      <w:sz w:val="24"/>
      <w:szCs w:val="24"/>
    </w:rPr>
  </w:style>
  <w:style w:type="paragraph" w:styleId="18">
    <w:name w:val="index 1"/>
    <w:basedOn w:val="a0"/>
    <w:next w:val="a0"/>
    <w:autoRedefine/>
    <w:uiPriority w:val="99"/>
    <w:semiHidden/>
    <w:unhideWhenUsed/>
    <w:qFormat/>
    <w:rsid w:val="0085125E"/>
    <w:pPr>
      <w:ind w:left="200" w:hanging="200"/>
    </w:pPr>
  </w:style>
  <w:style w:type="paragraph" w:styleId="19">
    <w:name w:val="toc 1"/>
    <w:basedOn w:val="a0"/>
    <w:next w:val="a0"/>
    <w:autoRedefine/>
    <w:uiPriority w:val="39"/>
    <w:semiHidden/>
    <w:unhideWhenUsed/>
    <w:qFormat/>
    <w:rsid w:val="0085125E"/>
    <w:pPr>
      <w:widowControl/>
      <w:tabs>
        <w:tab w:val="right" w:leader="dot" w:pos="9345"/>
      </w:tabs>
      <w:spacing w:after="100" w:line="252" w:lineRule="auto"/>
    </w:pPr>
    <w:rPr>
      <w:rFonts w:eastAsia="Calibri"/>
      <w:b/>
      <w:sz w:val="28"/>
      <w:szCs w:val="28"/>
      <w:lang w:eastAsia="ar-SA"/>
    </w:rPr>
  </w:style>
  <w:style w:type="paragraph" w:styleId="a5">
    <w:name w:val="footnote text"/>
    <w:basedOn w:val="a0"/>
    <w:link w:val="2"/>
    <w:uiPriority w:val="99"/>
    <w:semiHidden/>
    <w:unhideWhenUsed/>
    <w:qFormat/>
    <w:rsid w:val="0085125E"/>
  </w:style>
  <w:style w:type="paragraph" w:customStyle="1" w:styleId="afd">
    <w:name w:val="Верхний и нижний колонтитулы"/>
    <w:basedOn w:val="a0"/>
    <w:uiPriority w:val="99"/>
    <w:qFormat/>
    <w:rsid w:val="0085125E"/>
  </w:style>
  <w:style w:type="paragraph" w:styleId="a7">
    <w:name w:val="header"/>
    <w:basedOn w:val="a0"/>
    <w:link w:val="12"/>
    <w:uiPriority w:val="99"/>
    <w:unhideWhenUsed/>
    <w:qFormat/>
    <w:rsid w:val="0085125E"/>
    <w:pPr>
      <w:tabs>
        <w:tab w:val="center" w:pos="4677"/>
        <w:tab w:val="right" w:pos="9355"/>
      </w:tabs>
    </w:pPr>
  </w:style>
  <w:style w:type="paragraph" w:styleId="aa">
    <w:name w:val="footer"/>
    <w:basedOn w:val="a0"/>
    <w:link w:val="13"/>
    <w:uiPriority w:val="99"/>
    <w:unhideWhenUsed/>
    <w:qFormat/>
    <w:rsid w:val="0085125E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0">
    <w:name w:val="Body Text Indent"/>
    <w:basedOn w:val="a0"/>
    <w:link w:val="15"/>
    <w:uiPriority w:val="99"/>
    <w:semiHidden/>
    <w:unhideWhenUsed/>
    <w:qFormat/>
    <w:rsid w:val="0085125E"/>
    <w:pPr>
      <w:widowControl/>
      <w:spacing w:after="120"/>
      <w:ind w:left="283"/>
    </w:pPr>
    <w:rPr>
      <w:b/>
      <w:sz w:val="24"/>
    </w:rPr>
  </w:style>
  <w:style w:type="paragraph" w:styleId="ae">
    <w:name w:val="Subtitle"/>
    <w:basedOn w:val="a0"/>
    <w:link w:val="20"/>
    <w:uiPriority w:val="99"/>
    <w:qFormat/>
    <w:rsid w:val="0085125E"/>
    <w:pPr>
      <w:widowControl/>
      <w:jc w:val="center"/>
    </w:pPr>
    <w:rPr>
      <w:rFonts w:ascii="Tahoma" w:hAnsi="Tahoma" w:cs="Tahoma"/>
      <w:sz w:val="16"/>
      <w:szCs w:val="16"/>
    </w:rPr>
  </w:style>
  <w:style w:type="paragraph" w:styleId="af6">
    <w:name w:val="Balloon Text"/>
    <w:basedOn w:val="a0"/>
    <w:link w:val="16"/>
    <w:uiPriority w:val="34"/>
    <w:semiHidden/>
    <w:unhideWhenUsed/>
    <w:qFormat/>
    <w:rsid w:val="0085125E"/>
  </w:style>
  <w:style w:type="paragraph" w:styleId="afe">
    <w:name w:val="No Spacing"/>
    <w:uiPriority w:val="1"/>
    <w:qFormat/>
    <w:rsid w:val="0085125E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List Paragraph"/>
    <w:basedOn w:val="a0"/>
    <w:uiPriority w:val="34"/>
    <w:qFormat/>
    <w:rsid w:val="0085125E"/>
    <w:pPr>
      <w:ind w:left="708"/>
    </w:pPr>
  </w:style>
  <w:style w:type="paragraph" w:customStyle="1" w:styleId="ConsPlusNormal">
    <w:name w:val="ConsPlusNormal"/>
    <w:uiPriority w:val="99"/>
    <w:qFormat/>
    <w:rsid w:val="0085125E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0"/>
    <w:uiPriority w:val="99"/>
    <w:qFormat/>
    <w:rsid w:val="0085125E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-11">
    <w:name w:val="Цветной список - Акцент 11"/>
    <w:basedOn w:val="a0"/>
    <w:uiPriority w:val="34"/>
    <w:qFormat/>
    <w:rsid w:val="0085125E"/>
    <w:pPr>
      <w:ind w:left="708"/>
    </w:pPr>
  </w:style>
  <w:style w:type="paragraph" w:customStyle="1" w:styleId="aff0">
    <w:name w:val="__Абз"/>
    <w:basedOn w:val="a0"/>
    <w:uiPriority w:val="99"/>
    <w:qFormat/>
    <w:rsid w:val="0085125E"/>
    <w:pPr>
      <w:widowControl/>
      <w:spacing w:line="360" w:lineRule="auto"/>
      <w:ind w:firstLine="709"/>
      <w:jc w:val="both"/>
    </w:pPr>
    <w:rPr>
      <w:rFonts w:eastAsia="Calibri"/>
      <w:sz w:val="28"/>
      <w:szCs w:val="28"/>
      <w:lang w:eastAsia="en-US"/>
    </w:rPr>
  </w:style>
  <w:style w:type="paragraph" w:customStyle="1" w:styleId="aff1">
    <w:name w:val="текст"/>
    <w:uiPriority w:val="99"/>
    <w:qFormat/>
    <w:rsid w:val="0085125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">
    <w:name w:val="__Бул"/>
    <w:basedOn w:val="a0"/>
    <w:uiPriority w:val="99"/>
    <w:qFormat/>
    <w:rsid w:val="0085125E"/>
    <w:pPr>
      <w:widowControl/>
      <w:numPr>
        <w:numId w:val="1"/>
      </w:numPr>
      <w:spacing w:line="360" w:lineRule="auto"/>
      <w:jc w:val="both"/>
    </w:pPr>
    <w:rPr>
      <w:rFonts w:eastAsia="Calibri"/>
      <w:color w:val="000000"/>
      <w:sz w:val="28"/>
      <w:szCs w:val="28"/>
      <w:lang w:eastAsia="en-US"/>
    </w:rPr>
  </w:style>
  <w:style w:type="paragraph" w:customStyle="1" w:styleId="Style7">
    <w:name w:val="Style7"/>
    <w:basedOn w:val="a0"/>
    <w:uiPriority w:val="99"/>
    <w:qFormat/>
    <w:rsid w:val="0085125E"/>
    <w:pPr>
      <w:suppressAutoHyphens w:val="0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onsultant.ru/document/cons_doc_LAW_430425/c525d238a74286a38795bc86763fb976f389e284/" TargetMode="External"/><Relationship Id="rId13" Type="http://schemas.openxmlformats.org/officeDocument/2006/relationships/hyperlink" Target="http://www.minfin.ru/" TargetMode="External"/><Relationship Id="rId18" Type="http://schemas.openxmlformats.org/officeDocument/2006/relationships/hyperlink" Target="http://www.book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urait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cbr.ru/" TargetMode="External"/><Relationship Id="rId17" Type="http://schemas.openxmlformats.org/officeDocument/2006/relationships/hyperlink" Target="http://elib.f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aexpert.ru/" TargetMode="External"/><Relationship Id="rId20" Type="http://schemas.openxmlformats.org/officeDocument/2006/relationships/hyperlink" Target="http://elibrary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60369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bankir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rait.ru/bcode/560144" TargetMode="External"/><Relationship Id="rId19" Type="http://schemas.openxmlformats.org/officeDocument/2006/relationships/hyperlink" Target="http://www.znanium.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br.ru/" TargetMode="External"/><Relationship Id="rId14" Type="http://schemas.openxmlformats.org/officeDocument/2006/relationships/hyperlink" Target="http://arb.ru/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61AD4C-8515-49D6-B90C-A46398FAB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43</Pages>
  <Words>11852</Words>
  <Characters>67557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Айрапетян Каринэ Петросовна</cp:lastModifiedBy>
  <cp:revision>8</cp:revision>
  <cp:lastPrinted>2025-05-07T13:01:00Z</cp:lastPrinted>
  <dcterms:created xsi:type="dcterms:W3CDTF">2025-04-28T10:35:00Z</dcterms:created>
  <dcterms:modified xsi:type="dcterms:W3CDTF">2025-05-13T16:52:00Z</dcterms:modified>
  <dc:language>ru-RU</dc:language>
</cp:coreProperties>
</file>